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8BC324" w14:textId="42088A8B" w:rsidR="0022110F" w:rsidRPr="00EB7AC3" w:rsidRDefault="00167DA6">
      <w:pPr>
        <w:shd w:val="clear" w:color="auto" w:fill="FFFFFF"/>
        <w:jc w:val="right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Szczecinek</w:t>
      </w:r>
      <w:r w:rsidR="0022110F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,</w:t>
      </w:r>
      <w:r w:rsidR="00EB7AC3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 24.04.2026</w:t>
      </w:r>
    </w:p>
    <w:p w14:paraId="33891E30" w14:textId="77777777" w:rsidR="00A02D0A" w:rsidRPr="00EB7AC3" w:rsidRDefault="00A02D0A">
      <w:pPr>
        <w:shd w:val="clear" w:color="auto" w:fill="FFFFFF"/>
        <w:jc w:val="right"/>
        <w:rPr>
          <w:rFonts w:ascii="Calibri" w:hAnsi="Calibri" w:cs="Calibri"/>
          <w:sz w:val="22"/>
          <w:szCs w:val="22"/>
        </w:rPr>
      </w:pPr>
    </w:p>
    <w:p w14:paraId="27CA2AC0" w14:textId="21A4D356" w:rsidR="0022110F" w:rsidRPr="00EB7AC3" w:rsidRDefault="0022110F" w:rsidP="008A1BA4">
      <w:pPr>
        <w:shd w:val="clear" w:color="auto" w:fill="FFFFFF"/>
        <w:jc w:val="center"/>
        <w:rPr>
          <w:rFonts w:ascii="Calibri" w:hAnsi="Calibri" w:cs="Calibri"/>
          <w:b/>
          <w:spacing w:val="-1"/>
          <w:w w:val="90"/>
          <w:sz w:val="22"/>
          <w:szCs w:val="22"/>
        </w:rPr>
      </w:pPr>
      <w:r w:rsidRPr="00EB7AC3">
        <w:rPr>
          <w:rFonts w:ascii="Calibri" w:hAnsi="Calibri" w:cs="Calibri"/>
          <w:b/>
          <w:color w:val="000000"/>
          <w:spacing w:val="-1"/>
          <w:w w:val="90"/>
          <w:sz w:val="22"/>
          <w:szCs w:val="22"/>
        </w:rPr>
        <w:t>ZAPYTANIE OFERTOWE</w:t>
      </w:r>
      <w:r w:rsidR="009656B8" w:rsidRPr="00EB7AC3">
        <w:rPr>
          <w:rFonts w:ascii="Calibri" w:hAnsi="Calibri" w:cs="Calibri"/>
          <w:b/>
          <w:color w:val="000000"/>
          <w:spacing w:val="-1"/>
          <w:w w:val="90"/>
          <w:sz w:val="22"/>
          <w:szCs w:val="22"/>
        </w:rPr>
        <w:t xml:space="preserve"> </w:t>
      </w:r>
      <w:r w:rsidR="00994A14" w:rsidRPr="00EB7AC3">
        <w:rPr>
          <w:rFonts w:ascii="Calibri" w:hAnsi="Calibri" w:cs="Calibri"/>
          <w:b/>
          <w:color w:val="000000"/>
          <w:spacing w:val="-1"/>
          <w:w w:val="90"/>
          <w:sz w:val="22"/>
          <w:szCs w:val="22"/>
        </w:rPr>
        <w:t>nr 01/2026</w:t>
      </w:r>
    </w:p>
    <w:p w14:paraId="11D6C618" w14:textId="1B616FF9" w:rsidR="00C34FD1" w:rsidRDefault="00403265" w:rsidP="008A1BA4">
      <w:pPr>
        <w:shd w:val="clear" w:color="auto" w:fill="FFFFFF"/>
        <w:jc w:val="center"/>
        <w:rPr>
          <w:rFonts w:ascii="Calibri" w:hAnsi="Calibri" w:cs="Calibri"/>
          <w:b/>
          <w:bCs/>
          <w:sz w:val="22"/>
          <w:szCs w:val="22"/>
          <w:lang w:eastAsia="pl-PL"/>
        </w:rPr>
      </w:pPr>
      <w:bookmarkStart w:id="0" w:name="_Hlk226979101"/>
      <w:r w:rsidRPr="00EB7AC3">
        <w:rPr>
          <w:rFonts w:ascii="Calibri" w:hAnsi="Calibri" w:cs="Calibri"/>
          <w:b/>
          <w:bCs/>
          <w:sz w:val="22"/>
          <w:szCs w:val="22"/>
          <w:lang w:eastAsia="pl-PL"/>
        </w:rPr>
        <w:t>Lini</w:t>
      </w:r>
      <w:r w:rsidR="009D1A66" w:rsidRPr="00EB7AC3">
        <w:rPr>
          <w:rFonts w:ascii="Calibri" w:hAnsi="Calibri" w:cs="Calibri"/>
          <w:b/>
          <w:bCs/>
          <w:sz w:val="22"/>
          <w:szCs w:val="22"/>
          <w:lang w:eastAsia="pl-PL"/>
        </w:rPr>
        <w:t>a</w:t>
      </w:r>
      <w:r w:rsidRPr="00EB7AC3">
        <w:rPr>
          <w:rFonts w:ascii="Calibri" w:hAnsi="Calibri" w:cs="Calibri"/>
          <w:b/>
          <w:bCs/>
          <w:sz w:val="22"/>
          <w:szCs w:val="22"/>
          <w:lang w:eastAsia="pl-PL"/>
        </w:rPr>
        <w:t xml:space="preserve"> do produkcji opakowań klapowych</w:t>
      </w:r>
      <w:r w:rsidR="009656B8" w:rsidRPr="00EB7AC3">
        <w:rPr>
          <w:rFonts w:ascii="Calibri" w:hAnsi="Calibri" w:cs="Calibri"/>
          <w:b/>
          <w:bCs/>
          <w:sz w:val="22"/>
          <w:szCs w:val="22"/>
          <w:lang w:eastAsia="pl-PL"/>
        </w:rPr>
        <w:t xml:space="preserve"> </w:t>
      </w:r>
      <w:r w:rsidR="00354E6B" w:rsidRPr="00EB7AC3">
        <w:rPr>
          <w:rFonts w:ascii="Calibri" w:hAnsi="Calibri" w:cs="Calibri"/>
          <w:b/>
          <w:bCs/>
          <w:sz w:val="22"/>
          <w:szCs w:val="22"/>
          <w:lang w:eastAsia="pl-PL"/>
        </w:rPr>
        <w:t>z tektury</w:t>
      </w:r>
    </w:p>
    <w:p w14:paraId="4EBC130E" w14:textId="77777777" w:rsidR="008A1BA4" w:rsidRPr="00EB7AC3" w:rsidRDefault="008A1BA4" w:rsidP="00C722C7">
      <w:pPr>
        <w:shd w:val="clear" w:color="auto" w:fill="FFFFFF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lang w:eastAsia="pl-PL"/>
        </w:rPr>
      </w:pPr>
    </w:p>
    <w:p w14:paraId="777A3EFD" w14:textId="77777777" w:rsidR="001B385B" w:rsidRPr="00EB7AC3" w:rsidRDefault="001B385B" w:rsidP="00405084">
      <w:pPr>
        <w:numPr>
          <w:ilvl w:val="0"/>
          <w:numId w:val="5"/>
        </w:numPr>
        <w:autoSpaceDE/>
        <w:autoSpaceDN w:val="0"/>
        <w:snapToGrid w:val="0"/>
        <w:spacing w:line="276" w:lineRule="auto"/>
        <w:ind w:left="426" w:hanging="426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bookmarkStart w:id="1" w:name="_Hlk129343720"/>
      <w:bookmarkEnd w:id="0"/>
      <w:r w:rsidRPr="00EB7AC3">
        <w:rPr>
          <w:rFonts w:ascii="Calibri" w:eastAsia="Calibri" w:hAnsi="Calibri" w:cs="Calibri"/>
          <w:b/>
          <w:bCs/>
          <w:sz w:val="22"/>
          <w:szCs w:val="22"/>
          <w:lang w:eastAsia="en-US"/>
        </w:rPr>
        <w:t>Zamawiający:</w:t>
      </w:r>
    </w:p>
    <w:p w14:paraId="58ABA148" w14:textId="77777777" w:rsidR="001E7250" w:rsidRPr="00EB7AC3" w:rsidRDefault="001E7250" w:rsidP="00E96AA5">
      <w:pPr>
        <w:autoSpaceDE/>
        <w:autoSpaceDN w:val="0"/>
        <w:snapToGrid w:val="0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EB7AC3">
        <w:rPr>
          <w:rFonts w:ascii="Calibri" w:eastAsia="Calibri" w:hAnsi="Calibri" w:cs="Calibri"/>
          <w:b/>
          <w:bCs/>
          <w:sz w:val="22"/>
          <w:szCs w:val="22"/>
          <w:lang w:eastAsia="en-US"/>
        </w:rPr>
        <w:t>OPAK spółka z. o.o. spółka komandytowa</w:t>
      </w:r>
    </w:p>
    <w:p w14:paraId="4B573B4B" w14:textId="77777777" w:rsidR="001E7250" w:rsidRPr="00EB7AC3" w:rsidRDefault="001E7250" w:rsidP="00E96AA5">
      <w:pPr>
        <w:autoSpaceDE/>
        <w:autoSpaceDN w:val="0"/>
        <w:snapToGrid w:val="0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EB7AC3">
        <w:rPr>
          <w:rFonts w:ascii="Calibri" w:eastAsia="Calibri" w:hAnsi="Calibri" w:cs="Calibri"/>
          <w:b/>
          <w:bCs/>
          <w:sz w:val="22"/>
          <w:szCs w:val="22"/>
          <w:lang w:eastAsia="en-US"/>
        </w:rPr>
        <w:t>ul. Harcerska 9, 78-400 Szczecinek</w:t>
      </w:r>
    </w:p>
    <w:p w14:paraId="6C8A9AEA" w14:textId="77777777" w:rsidR="001E7250" w:rsidRPr="00EB7AC3" w:rsidRDefault="001E7250" w:rsidP="00E96AA5">
      <w:pPr>
        <w:autoSpaceDE/>
        <w:autoSpaceDN w:val="0"/>
        <w:snapToGrid w:val="0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EB7AC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VAT  PL673-000-22-23 </w:t>
      </w:r>
    </w:p>
    <w:p w14:paraId="1C65E7B7" w14:textId="77777777" w:rsidR="001E7250" w:rsidRPr="00EB7AC3" w:rsidRDefault="001E7250" w:rsidP="00E96AA5">
      <w:pPr>
        <w:autoSpaceDE/>
        <w:autoSpaceDN w:val="0"/>
        <w:snapToGrid w:val="0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EB7AC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Osoba kontaktowa </w:t>
      </w:r>
    </w:p>
    <w:p w14:paraId="0C770FC1" w14:textId="77777777" w:rsidR="001E7250" w:rsidRPr="00EB7AC3" w:rsidRDefault="001E7250" w:rsidP="00E96AA5">
      <w:pPr>
        <w:autoSpaceDE/>
        <w:autoSpaceDN w:val="0"/>
        <w:snapToGrid w:val="0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EB7AC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Marcin Pączka </w:t>
      </w:r>
    </w:p>
    <w:p w14:paraId="4EA42266" w14:textId="77777777" w:rsidR="001E7250" w:rsidRPr="00EB7AC3" w:rsidRDefault="001E7250" w:rsidP="00E96AA5">
      <w:pPr>
        <w:autoSpaceDE/>
        <w:autoSpaceDN w:val="0"/>
        <w:snapToGrid w:val="0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EB7AC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Tel. +48 602 575 607 </w:t>
      </w:r>
    </w:p>
    <w:p w14:paraId="09C8813E" w14:textId="77777777" w:rsidR="001E7250" w:rsidRPr="00EB7AC3" w:rsidRDefault="001E7250" w:rsidP="00E96AA5">
      <w:pPr>
        <w:autoSpaceDE/>
        <w:autoSpaceDN w:val="0"/>
        <w:snapToGrid w:val="0"/>
        <w:jc w:val="both"/>
        <w:textAlignment w:val="baseline"/>
        <w:rPr>
          <w:rFonts w:ascii="Calibri" w:eastAsia="Calibri" w:hAnsi="Calibri" w:cs="Calibri"/>
          <w:b/>
          <w:bCs/>
          <w:sz w:val="22"/>
          <w:szCs w:val="22"/>
          <w:lang w:val="it-IT" w:eastAsia="en-US"/>
        </w:rPr>
      </w:pPr>
      <w:r w:rsidRPr="00EB7AC3">
        <w:rPr>
          <w:rFonts w:ascii="Calibri" w:eastAsia="Calibri" w:hAnsi="Calibri" w:cs="Calibri"/>
          <w:b/>
          <w:bCs/>
          <w:sz w:val="22"/>
          <w:szCs w:val="22"/>
          <w:lang w:val="it-IT" w:eastAsia="en-US"/>
        </w:rPr>
        <w:t xml:space="preserve">e-mail : </w:t>
      </w:r>
      <w:r>
        <w:fldChar w:fldCharType="begin"/>
      </w:r>
      <w:r>
        <w:instrText>HYPERLINK "mailto:marcin@opak.com.pl"</w:instrText>
      </w:r>
      <w:r>
        <w:fldChar w:fldCharType="separate"/>
      </w:r>
      <w:r w:rsidRPr="00EB7AC3">
        <w:rPr>
          <w:rStyle w:val="Hipercze"/>
          <w:rFonts w:ascii="Calibri" w:eastAsia="Calibri" w:hAnsi="Calibri" w:cs="Calibri"/>
          <w:b/>
          <w:bCs/>
          <w:sz w:val="22"/>
          <w:szCs w:val="22"/>
          <w:lang w:val="it-IT" w:eastAsia="en-US"/>
        </w:rPr>
        <w:t>marcin@opak.com.pl</w:t>
      </w:r>
      <w:r>
        <w:fldChar w:fldCharType="end"/>
      </w:r>
      <w:r w:rsidRPr="00EB7AC3">
        <w:rPr>
          <w:rFonts w:ascii="Calibri" w:eastAsia="Calibri" w:hAnsi="Calibri" w:cs="Calibri"/>
          <w:b/>
          <w:bCs/>
          <w:sz w:val="22"/>
          <w:szCs w:val="22"/>
          <w:lang w:val="it-IT" w:eastAsia="en-US"/>
        </w:rPr>
        <w:t xml:space="preserve"> </w:t>
      </w:r>
    </w:p>
    <w:bookmarkEnd w:id="1"/>
    <w:p w14:paraId="6C12E75C" w14:textId="77777777" w:rsidR="001C632A" w:rsidRPr="00EB7AC3" w:rsidRDefault="001C632A" w:rsidP="00C722C7">
      <w:pPr>
        <w:spacing w:line="276" w:lineRule="auto"/>
        <w:ind w:left="284"/>
        <w:jc w:val="both"/>
        <w:rPr>
          <w:rFonts w:ascii="Calibri" w:hAnsi="Calibri" w:cs="Calibri"/>
          <w:bCs/>
          <w:color w:val="FF0000"/>
          <w:spacing w:val="8"/>
          <w:w w:val="90"/>
          <w:sz w:val="22"/>
          <w:szCs w:val="22"/>
          <w:lang w:val="it-IT"/>
        </w:rPr>
      </w:pPr>
    </w:p>
    <w:p w14:paraId="2C42AB56" w14:textId="77777777" w:rsidR="0022110F" w:rsidRPr="00EB7AC3" w:rsidRDefault="0022110F" w:rsidP="00405084">
      <w:pPr>
        <w:numPr>
          <w:ilvl w:val="0"/>
          <w:numId w:val="2"/>
        </w:numPr>
        <w:shd w:val="clear" w:color="auto" w:fill="FFFFFF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EB7AC3">
        <w:rPr>
          <w:rFonts w:ascii="Calibri" w:hAnsi="Calibri" w:cs="Calibri"/>
          <w:b/>
          <w:color w:val="000000"/>
          <w:spacing w:val="-1"/>
          <w:w w:val="90"/>
          <w:sz w:val="22"/>
          <w:szCs w:val="22"/>
        </w:rPr>
        <w:t>Tryb udzielenia zamówienia:</w:t>
      </w:r>
    </w:p>
    <w:p w14:paraId="14B3BFE9" w14:textId="22E02EE5" w:rsidR="00663892" w:rsidRPr="00EB7AC3" w:rsidRDefault="0070479E" w:rsidP="00405084">
      <w:pPr>
        <w:numPr>
          <w:ilvl w:val="1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Zapytanie ofertowe prowadzone jest w ramach projektu </w:t>
      </w:r>
      <w:r w:rsidR="00AB14AB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nr </w:t>
      </w:r>
      <w:r w:rsidR="009D1A66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FEPZ.01.06-IZ.00-002/25 </w:t>
      </w:r>
      <w:r w:rsidR="009656B8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pod tytułem: „</w:t>
      </w:r>
      <w:r w:rsidR="009D1A66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Automatyzacja i Robotyzacja kluczowego procesu produkcyjnego firmy</w:t>
      </w:r>
      <w:r w:rsidR="00663892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.</w:t>
      </w:r>
    </w:p>
    <w:p w14:paraId="4ED613ED" w14:textId="77777777" w:rsidR="0070479E" w:rsidRPr="00EB7AC3" w:rsidRDefault="0070479E" w:rsidP="00405084">
      <w:pPr>
        <w:numPr>
          <w:ilvl w:val="1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Niniejsze postępowanie prowadzone jest </w:t>
      </w:r>
      <w:r w:rsidR="00142E0F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w trybie </w:t>
      </w:r>
      <w:r w:rsidR="00663892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zapytania ofertowego, zgodnie zasadą konkurencyjności</w:t>
      </w:r>
      <w:r w:rsidR="00142E0F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, </w:t>
      </w:r>
      <w:r w:rsidR="003D3FA8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br/>
      </w: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w myśl zasady uczciwej konkurencji</w:t>
      </w:r>
      <w:r w:rsidR="00142E0F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, przejrzystości </w:t>
      </w: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i równego traktowania wykonawców</w:t>
      </w:r>
      <w:r w:rsidR="00142E0F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, </w:t>
      </w: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z wyłączeniem przepisów ustawy z dnia 11 września 2019 r. Prawo zamówień publicznych (Dz. U. z 2021 r. poz.1129 ze zm.).</w:t>
      </w:r>
    </w:p>
    <w:p w14:paraId="05C7537A" w14:textId="77777777" w:rsidR="0070479E" w:rsidRPr="00EB7AC3" w:rsidRDefault="0070479E" w:rsidP="00405084">
      <w:pPr>
        <w:numPr>
          <w:ilvl w:val="1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Postępowanie prowadzone jest w języku polskim.</w:t>
      </w:r>
    </w:p>
    <w:p w14:paraId="4ADA23C5" w14:textId="77777777" w:rsidR="0070479E" w:rsidRPr="00EB7AC3" w:rsidRDefault="0070479E" w:rsidP="00405084">
      <w:pPr>
        <w:numPr>
          <w:ilvl w:val="1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Zamawiający nie przewiduje zwrotu kosztów udziału w postępowaniu.</w:t>
      </w:r>
    </w:p>
    <w:p w14:paraId="2D9B1C1A" w14:textId="77777777" w:rsidR="0070479E" w:rsidRPr="00EB7AC3" w:rsidRDefault="0070479E" w:rsidP="00405084">
      <w:pPr>
        <w:numPr>
          <w:ilvl w:val="1"/>
          <w:numId w:val="4"/>
        </w:numPr>
        <w:shd w:val="clear" w:color="auto" w:fill="FFFFFF"/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Zapytanie ofertowe zostaje zamieszczone </w:t>
      </w:r>
      <w:r w:rsidR="000C52E8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w Bazie Konkurencyjności Funduszy Europejskich https://bazakonkurencyjnosci.funduszeeuropejskie.gov.pl/</w:t>
      </w:r>
    </w:p>
    <w:p w14:paraId="3291DBA0" w14:textId="77777777" w:rsidR="0022110F" w:rsidRPr="00EB7AC3" w:rsidRDefault="0022110F" w:rsidP="00405084">
      <w:pPr>
        <w:numPr>
          <w:ilvl w:val="0"/>
          <w:numId w:val="2"/>
        </w:numPr>
        <w:shd w:val="clear" w:color="auto" w:fill="FFFFFF"/>
        <w:tabs>
          <w:tab w:val="left" w:pos="426"/>
        </w:tabs>
        <w:spacing w:before="24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B7AC3">
        <w:rPr>
          <w:rFonts w:ascii="Calibri" w:hAnsi="Calibri" w:cs="Calibri"/>
          <w:b/>
          <w:color w:val="000000"/>
          <w:spacing w:val="-1"/>
          <w:w w:val="90"/>
          <w:sz w:val="22"/>
          <w:szCs w:val="22"/>
        </w:rPr>
        <w:t xml:space="preserve">Przedmiot zamówienia: </w:t>
      </w:r>
    </w:p>
    <w:p w14:paraId="20A35C39" w14:textId="6DF9D555" w:rsidR="0022110F" w:rsidRPr="00EB7AC3" w:rsidRDefault="0022110F" w:rsidP="008A1BA4">
      <w:pPr>
        <w:pStyle w:val="Akapitzlist"/>
        <w:widowControl/>
        <w:suppressAutoHyphens w:val="0"/>
        <w:autoSpaceDN w:val="0"/>
        <w:adjustRightInd w:val="0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  <w:lang w:bidi="pl-PL"/>
        </w:rPr>
      </w:pPr>
      <w:r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Przedmiotem zamówienia jest</w:t>
      </w:r>
      <w:bookmarkStart w:id="2" w:name="_Hlk92096742"/>
      <w:r w:rsidR="00167DA6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 </w:t>
      </w:r>
      <w:r w:rsidR="00167DA6" w:rsidRPr="00EB7AC3">
        <w:rPr>
          <w:rFonts w:ascii="Calibri" w:eastAsia="DejaVuSans" w:hAnsi="Calibri" w:cs="Calibri"/>
          <w:sz w:val="22"/>
          <w:szCs w:val="22"/>
          <w:lang w:eastAsia="pl-PL"/>
        </w:rPr>
        <w:t>pełni zautomatyzowana</w:t>
      </w:r>
      <w:r w:rsidR="00605C50" w:rsidRPr="00EB7AC3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 </w:t>
      </w:r>
      <w:bookmarkEnd w:id="2"/>
      <w:r w:rsidR="00403265" w:rsidRPr="00EB7AC3">
        <w:rPr>
          <w:rFonts w:ascii="Calibri" w:hAnsi="Calibri" w:cs="Calibri"/>
          <w:b/>
          <w:bCs/>
          <w:sz w:val="22"/>
          <w:szCs w:val="22"/>
          <w:lang w:eastAsia="pl-PL"/>
        </w:rPr>
        <w:t>Linia do produkcji opakowań</w:t>
      </w:r>
      <w:r w:rsidR="00354E6B" w:rsidRPr="00EB7AC3">
        <w:rPr>
          <w:rFonts w:ascii="Calibri" w:hAnsi="Calibri" w:cs="Calibri"/>
          <w:b/>
          <w:bCs/>
          <w:sz w:val="22"/>
          <w:szCs w:val="22"/>
          <w:lang w:eastAsia="pl-PL"/>
        </w:rPr>
        <w:t xml:space="preserve"> klapowych </w:t>
      </w:r>
      <w:r w:rsidR="00354E6B" w:rsidRPr="00EB7AC3">
        <w:rPr>
          <w:rFonts w:ascii="Calibri" w:hAnsi="Calibri" w:cs="Calibri"/>
          <w:b/>
          <w:bCs/>
          <w:sz w:val="22"/>
          <w:szCs w:val="22"/>
          <w:lang w:eastAsia="pl-PL"/>
        </w:rPr>
        <w:br/>
        <w:t xml:space="preserve">z tektury, </w:t>
      </w:r>
      <w:bookmarkStart w:id="3" w:name="_Hlk92101759"/>
      <w:r w:rsidR="00354E6B" w:rsidRPr="00EB7AC3">
        <w:rPr>
          <w:rFonts w:ascii="Calibri" w:eastAsia="DejaVuSans" w:hAnsi="Calibri" w:cs="Calibri"/>
          <w:sz w:val="22"/>
          <w:szCs w:val="22"/>
          <w:lang w:eastAsia="pl-PL"/>
        </w:rPr>
        <w:t xml:space="preserve">realizującej kompletny proces przekształcania arkuszy w gotowe opakowania, </w:t>
      </w:r>
      <w:r w:rsidR="00354E6B" w:rsidRPr="00EB7AC3">
        <w:rPr>
          <w:rFonts w:ascii="Calibri" w:eastAsia="DejaVuSans" w:hAnsi="Calibri" w:cs="Calibri"/>
          <w:sz w:val="22"/>
          <w:szCs w:val="22"/>
          <w:lang w:eastAsia="pl-PL"/>
        </w:rPr>
        <w:br/>
        <w:t>z automatycznym ustawianiem parametrów pracy</w:t>
      </w:r>
      <w:r w:rsidR="00354E6B" w:rsidRPr="00EB7AC3">
        <w:rPr>
          <w:rFonts w:ascii="Calibri" w:hAnsi="Calibri" w:cs="Calibri"/>
          <w:color w:val="000000"/>
          <w:spacing w:val="-1"/>
          <w:w w:val="90"/>
          <w:sz w:val="22"/>
          <w:szCs w:val="22"/>
          <w:lang w:bidi="pl-PL"/>
        </w:rPr>
        <w:t xml:space="preserve"> </w:t>
      </w:r>
      <w:r w:rsidR="00605C50" w:rsidRPr="00EB7AC3">
        <w:rPr>
          <w:rFonts w:ascii="Calibri" w:hAnsi="Calibri" w:cs="Calibri"/>
          <w:color w:val="000000"/>
          <w:spacing w:val="-1"/>
          <w:w w:val="90"/>
          <w:sz w:val="22"/>
          <w:szCs w:val="22"/>
          <w:lang w:bidi="pl-PL"/>
        </w:rPr>
        <w:t>o niżej wymienionych parametrach</w:t>
      </w:r>
      <w:r w:rsidR="00F55A6B" w:rsidRPr="00EB7AC3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="00605C50" w:rsidRPr="00EB7AC3">
        <w:rPr>
          <w:rFonts w:ascii="Calibri" w:hAnsi="Calibri" w:cs="Calibri"/>
          <w:color w:val="000000"/>
          <w:spacing w:val="-1"/>
          <w:w w:val="90"/>
          <w:sz w:val="22"/>
          <w:szCs w:val="22"/>
          <w:lang w:bidi="pl-PL"/>
        </w:rPr>
        <w:t>technicznych:</w:t>
      </w:r>
    </w:p>
    <w:p w14:paraId="247A1325" w14:textId="0AD4BA14" w:rsidR="003B2764" w:rsidRDefault="003B2764" w:rsidP="008A1BA4">
      <w:pPr>
        <w:pStyle w:val="Akapitzlist"/>
        <w:widowControl/>
        <w:suppressAutoHyphens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bidi="pl-PL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8799"/>
      </w:tblGrid>
      <w:tr w:rsidR="003B2764" w:rsidRPr="00E74B59" w14:paraId="33A97378" w14:textId="77777777" w:rsidTr="00802E55">
        <w:tc>
          <w:tcPr>
            <w:tcW w:w="709" w:type="dxa"/>
          </w:tcPr>
          <w:p w14:paraId="1507F962" w14:textId="77777777" w:rsidR="003B2764" w:rsidRPr="00E74B59" w:rsidRDefault="003B2764" w:rsidP="008A1BA4">
            <w:pPr>
              <w:pStyle w:val="Zawartotabeli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74B59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8799" w:type="dxa"/>
          </w:tcPr>
          <w:p w14:paraId="6DF6E483" w14:textId="77777777" w:rsidR="003B2764" w:rsidRPr="00E96AA5" w:rsidRDefault="003B2764" w:rsidP="008A1BA4">
            <w:pPr>
              <w:pStyle w:val="Zawartotabeli"/>
              <w:jc w:val="center"/>
              <w:rPr>
                <w:rFonts w:ascii="Calibri" w:hAnsi="Calibri" w:cs="Calibri"/>
                <w:b/>
                <w:bCs/>
              </w:rPr>
            </w:pPr>
            <w:r w:rsidRPr="00E96AA5">
              <w:rPr>
                <w:rFonts w:ascii="Calibri" w:hAnsi="Calibri" w:cs="Calibri"/>
                <w:b/>
                <w:bCs/>
                <w:sz w:val="28"/>
                <w:szCs w:val="28"/>
                <w:lang w:eastAsia="pl-PL"/>
              </w:rPr>
              <w:t xml:space="preserve">Linia do produkcji opakowań klapowych </w:t>
            </w:r>
          </w:p>
        </w:tc>
      </w:tr>
      <w:tr w:rsidR="003B2764" w:rsidRPr="00E74B59" w14:paraId="70966A47" w14:textId="77777777" w:rsidTr="00802E55">
        <w:tc>
          <w:tcPr>
            <w:tcW w:w="709" w:type="dxa"/>
          </w:tcPr>
          <w:p w14:paraId="06BFA26E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00C715A7" w14:textId="09FADC35" w:rsidR="003B2764" w:rsidRPr="00441A29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Linia do produkcji opakowań klapowych</w:t>
            </w:r>
            <w:r w:rsidRPr="00D45B99">
              <w:rPr>
                <w:rFonts w:ascii="Calibri" w:hAnsi="Calibri" w:cs="Calibri"/>
                <w:bCs/>
              </w:rPr>
              <w:t xml:space="preserve"> musi tworzyć zautomatyzowany ciąg technologiczny składający się </w:t>
            </w:r>
            <w:r w:rsidR="005A6B28">
              <w:rPr>
                <w:rFonts w:ascii="Calibri" w:hAnsi="Calibri" w:cs="Calibri"/>
                <w:bCs/>
              </w:rPr>
              <w:t xml:space="preserve">z </w:t>
            </w:r>
            <w:r>
              <w:rPr>
                <w:rFonts w:ascii="Calibri" w:hAnsi="Calibri" w:cs="Calibri"/>
                <w:bCs/>
              </w:rPr>
              <w:t>Automatycznego</w:t>
            </w:r>
            <w:r w:rsidRPr="007B40D9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7B40D9">
              <w:rPr>
                <w:rFonts w:ascii="Calibri" w:hAnsi="Calibri" w:cs="Calibri"/>
                <w:bCs/>
              </w:rPr>
              <w:t>Pre-feeder</w:t>
            </w:r>
            <w:r>
              <w:rPr>
                <w:rFonts w:ascii="Calibri" w:hAnsi="Calibri" w:cs="Calibri"/>
                <w:bCs/>
              </w:rPr>
              <w:t>a</w:t>
            </w:r>
            <w:proofErr w:type="spellEnd"/>
            <w:r>
              <w:rPr>
                <w:rFonts w:ascii="Calibri" w:hAnsi="Calibri" w:cs="Calibri"/>
                <w:bCs/>
              </w:rPr>
              <w:t xml:space="preserve">, </w:t>
            </w:r>
            <w:r w:rsidRPr="00D45B99">
              <w:rPr>
                <w:rFonts w:ascii="Calibri" w:hAnsi="Calibri" w:cs="Calibri"/>
                <w:bCs/>
              </w:rPr>
              <w:t>podajnik</w:t>
            </w:r>
            <w:r>
              <w:rPr>
                <w:rFonts w:ascii="Calibri" w:hAnsi="Calibri" w:cs="Calibri"/>
                <w:bCs/>
              </w:rPr>
              <w:t xml:space="preserve">a, drukarek, </w:t>
            </w:r>
            <w:proofErr w:type="spellStart"/>
            <w:r>
              <w:rPr>
                <w:rFonts w:ascii="Calibri" w:hAnsi="Calibri" w:cs="Calibri"/>
                <w:bCs/>
              </w:rPr>
              <w:t>slotera</w:t>
            </w:r>
            <w:proofErr w:type="spellEnd"/>
            <w:r>
              <w:rPr>
                <w:rFonts w:ascii="Calibri" w:hAnsi="Calibri" w:cs="Calibri"/>
                <w:bCs/>
              </w:rPr>
              <w:t>, wykrawania</w:t>
            </w:r>
            <w:r w:rsidRPr="00D45B99">
              <w:rPr>
                <w:rFonts w:ascii="Calibri" w:hAnsi="Calibri" w:cs="Calibri"/>
                <w:bCs/>
              </w:rPr>
              <w:t xml:space="preserve"> rotacyjnego, </w:t>
            </w:r>
            <w:r>
              <w:rPr>
                <w:rFonts w:ascii="Calibri" w:hAnsi="Calibri" w:cs="Calibri"/>
                <w:bCs/>
              </w:rPr>
              <w:t>składarko-sklejarki</w:t>
            </w:r>
            <w:r w:rsidRPr="00D45B99">
              <w:rPr>
                <w:rFonts w:ascii="Calibri" w:hAnsi="Calibri" w:cs="Calibri"/>
                <w:bCs/>
              </w:rPr>
              <w:t>,</w:t>
            </w:r>
            <w:r>
              <w:rPr>
                <w:rFonts w:ascii="Calibri" w:hAnsi="Calibri" w:cs="Calibri"/>
                <w:bCs/>
              </w:rPr>
              <w:t xml:space="preserve"> wiązarki pakietów , Robota paletyzującego .</w:t>
            </w:r>
            <w:r w:rsidRPr="00D45B99">
              <w:rPr>
                <w:rFonts w:ascii="Calibri" w:hAnsi="Calibri" w:cs="Calibri"/>
                <w:bCs/>
              </w:rPr>
              <w:t xml:space="preserve"> (Wszystkie elementy muszą być zintegrowane). </w:t>
            </w:r>
          </w:p>
        </w:tc>
      </w:tr>
      <w:tr w:rsidR="003B2764" w:rsidRPr="00E74B59" w14:paraId="77C2E05D" w14:textId="77777777" w:rsidTr="00802E55">
        <w:tc>
          <w:tcPr>
            <w:tcW w:w="709" w:type="dxa"/>
          </w:tcPr>
          <w:p w14:paraId="557811FD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7A570760" w14:textId="22E24BDE" w:rsidR="003B2764" w:rsidRPr="003B63E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 w:rsidRPr="003B63E4">
              <w:rPr>
                <w:rFonts w:ascii="Calibri" w:hAnsi="Calibri" w:cs="Calibri"/>
                <w:bCs/>
              </w:rPr>
              <w:t>Wersja: Linia technologiczna ma być dostarczona w wersji</w:t>
            </w:r>
            <w:r w:rsidR="00E01221">
              <w:rPr>
                <w:rFonts w:ascii="Calibri" w:hAnsi="Calibri" w:cs="Calibri"/>
                <w:bCs/>
              </w:rPr>
              <w:t>,</w:t>
            </w:r>
            <w:r w:rsidRPr="003B63E4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 xml:space="preserve">że </w:t>
            </w:r>
            <w:r w:rsidRPr="003B63E4">
              <w:rPr>
                <w:rFonts w:ascii="Calibri" w:hAnsi="Calibri" w:cs="Calibri"/>
                <w:bCs/>
              </w:rPr>
              <w:t>strona operator</w:t>
            </w:r>
            <w:r>
              <w:rPr>
                <w:rFonts w:ascii="Calibri" w:hAnsi="Calibri" w:cs="Calibri"/>
                <w:bCs/>
              </w:rPr>
              <w:t xml:space="preserve">ska musi znajdować się po lewej </w:t>
            </w:r>
            <w:r w:rsidRPr="003B63E4">
              <w:rPr>
                <w:rFonts w:ascii="Calibri" w:hAnsi="Calibri" w:cs="Calibri"/>
                <w:bCs/>
              </w:rPr>
              <w:t>stronie patrząc w kierunku przepływu surowca.</w:t>
            </w:r>
          </w:p>
        </w:tc>
      </w:tr>
      <w:tr w:rsidR="003B2764" w:rsidRPr="00E74B59" w14:paraId="45ED0CC1" w14:textId="77777777" w:rsidTr="00802E55">
        <w:tc>
          <w:tcPr>
            <w:tcW w:w="709" w:type="dxa"/>
          </w:tcPr>
          <w:p w14:paraId="0A263E9C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783C8CA8" w14:textId="77777777" w:rsidR="003B2764" w:rsidRPr="003B63E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 w:rsidRPr="003B63E4">
              <w:rPr>
                <w:rFonts w:ascii="Calibri" w:hAnsi="Calibri" w:cs="Calibri"/>
                <w:bCs/>
              </w:rPr>
              <w:t xml:space="preserve">Technologia zadruku tektury falistej: </w:t>
            </w:r>
            <w:proofErr w:type="spellStart"/>
            <w:r w:rsidRPr="003B63E4">
              <w:rPr>
                <w:rFonts w:ascii="Calibri" w:hAnsi="Calibri" w:cs="Calibri"/>
                <w:bCs/>
              </w:rPr>
              <w:t>fleksograficzna</w:t>
            </w:r>
            <w:proofErr w:type="spellEnd"/>
            <w:r w:rsidRPr="003B63E4">
              <w:rPr>
                <w:rFonts w:ascii="Calibri" w:hAnsi="Calibri" w:cs="Calibri"/>
                <w:bCs/>
              </w:rPr>
              <w:t>.</w:t>
            </w:r>
          </w:p>
        </w:tc>
      </w:tr>
      <w:tr w:rsidR="003B2764" w:rsidRPr="00E74B59" w14:paraId="4708D715" w14:textId="77777777" w:rsidTr="00802E55">
        <w:tc>
          <w:tcPr>
            <w:tcW w:w="709" w:type="dxa"/>
          </w:tcPr>
          <w:p w14:paraId="320F2E8B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0B794997" w14:textId="77777777" w:rsidR="003B2764" w:rsidRPr="00383906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O</w:t>
            </w:r>
            <w:r w:rsidRPr="008A3B03">
              <w:rPr>
                <w:rFonts w:ascii="Calibri" w:hAnsi="Calibri" w:cs="Calibri"/>
                <w:bCs/>
              </w:rPr>
              <w:t xml:space="preserve">bsługa </w:t>
            </w:r>
            <w:r>
              <w:rPr>
                <w:rFonts w:ascii="Calibri" w:hAnsi="Calibri" w:cs="Calibri"/>
                <w:bCs/>
              </w:rPr>
              <w:t>linii</w:t>
            </w:r>
            <w:r w:rsidRPr="008A3B03">
              <w:rPr>
                <w:rFonts w:ascii="Calibri" w:hAnsi="Calibri" w:cs="Calibri"/>
                <w:bCs/>
              </w:rPr>
              <w:t xml:space="preserve"> i odczyt komunikatów diagnostycznych za pomocą paneli operatorskich</w:t>
            </w:r>
            <w:r>
              <w:rPr>
                <w:rFonts w:ascii="Calibri" w:hAnsi="Calibri" w:cs="Calibri"/>
                <w:bCs/>
              </w:rPr>
              <w:t>.</w:t>
            </w:r>
          </w:p>
        </w:tc>
      </w:tr>
      <w:tr w:rsidR="003B2764" w:rsidRPr="00E74B59" w14:paraId="5D417C2D" w14:textId="77777777" w:rsidTr="00802E55">
        <w:tc>
          <w:tcPr>
            <w:tcW w:w="709" w:type="dxa"/>
          </w:tcPr>
          <w:p w14:paraId="3930276E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076588E5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O</w:t>
            </w:r>
            <w:r w:rsidRPr="00441A29">
              <w:rPr>
                <w:rFonts w:ascii="Calibri" w:hAnsi="Calibri" w:cs="Calibri"/>
                <w:bCs/>
                <w:color w:val="000000"/>
              </w:rPr>
              <w:t>twieranie i zamykanie maszyny - czynność ta musi być zarówno krótka, jak i bezpieczna dla operatora</w:t>
            </w:r>
            <w:r>
              <w:rPr>
                <w:rFonts w:ascii="Calibri" w:hAnsi="Calibri" w:cs="Calibri"/>
                <w:bCs/>
                <w:color w:val="000000"/>
              </w:rPr>
              <w:t>.</w:t>
            </w:r>
          </w:p>
        </w:tc>
      </w:tr>
      <w:tr w:rsidR="003B2764" w:rsidRPr="00E74B59" w14:paraId="04FFCCEB" w14:textId="77777777" w:rsidTr="00802E55">
        <w:tc>
          <w:tcPr>
            <w:tcW w:w="709" w:type="dxa"/>
          </w:tcPr>
          <w:p w14:paraId="3445B306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70F1BD80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O</w:t>
            </w:r>
            <w:r w:rsidRPr="00441A29">
              <w:rPr>
                <w:rFonts w:ascii="Calibri" w:hAnsi="Calibri" w:cs="Calibri"/>
                <w:bCs/>
                <w:color w:val="000000"/>
              </w:rPr>
              <w:t xml:space="preserve">budowy dźwiękoszczelne poprawiające warunki pracy osób pracujących na </w:t>
            </w:r>
            <w:r>
              <w:rPr>
                <w:rFonts w:ascii="Calibri" w:hAnsi="Calibri" w:cs="Calibri"/>
                <w:bCs/>
                <w:color w:val="000000"/>
              </w:rPr>
              <w:t>linii.</w:t>
            </w:r>
          </w:p>
        </w:tc>
      </w:tr>
      <w:tr w:rsidR="003B2764" w:rsidRPr="00E74B59" w14:paraId="1C665ED0" w14:textId="77777777" w:rsidTr="00802E55">
        <w:tc>
          <w:tcPr>
            <w:tcW w:w="709" w:type="dxa"/>
          </w:tcPr>
          <w:p w14:paraId="6464F8C2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10A81CD2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</w:t>
            </w:r>
            <w:r w:rsidRPr="00441A29">
              <w:rPr>
                <w:rFonts w:ascii="Calibri" w:hAnsi="Calibri" w:cs="Calibri"/>
                <w:bCs/>
                <w:color w:val="000000"/>
              </w:rPr>
              <w:t>zyny montażowe</w:t>
            </w:r>
            <w:r>
              <w:rPr>
                <w:rFonts w:ascii="Calibri" w:hAnsi="Calibri" w:cs="Calibri"/>
                <w:bCs/>
                <w:color w:val="000000"/>
              </w:rPr>
              <w:t>,</w:t>
            </w:r>
            <w:r w:rsidRPr="00441A29">
              <w:rPr>
                <w:rFonts w:ascii="Calibri" w:hAnsi="Calibri" w:cs="Calibri"/>
                <w:bCs/>
                <w:color w:val="000000"/>
              </w:rPr>
              <w:t xml:space="preserve"> o ile są wymagane do wykonania instalacji</w:t>
            </w:r>
            <w:r>
              <w:rPr>
                <w:rFonts w:ascii="Calibri" w:hAnsi="Calibri" w:cs="Calibri"/>
                <w:bCs/>
                <w:color w:val="000000"/>
              </w:rPr>
              <w:t>.</w:t>
            </w:r>
          </w:p>
        </w:tc>
      </w:tr>
      <w:tr w:rsidR="003B2764" w:rsidRPr="00E74B59" w14:paraId="154F857E" w14:textId="77777777" w:rsidTr="00802E55">
        <w:tc>
          <w:tcPr>
            <w:tcW w:w="709" w:type="dxa"/>
          </w:tcPr>
          <w:p w14:paraId="1E4FFFB9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7E120B7C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System monitoringu kamerami </w:t>
            </w:r>
          </w:p>
        </w:tc>
      </w:tr>
      <w:tr w:rsidR="003B2764" w:rsidRPr="00E74B59" w14:paraId="70203CAF" w14:textId="77777777" w:rsidTr="00802E55">
        <w:tc>
          <w:tcPr>
            <w:tcW w:w="709" w:type="dxa"/>
          </w:tcPr>
          <w:p w14:paraId="26C0E68D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51597667" w14:textId="77777777" w:rsidR="003B2764" w:rsidRPr="008A3B03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M</w:t>
            </w:r>
            <w:r w:rsidRPr="00835CCC">
              <w:rPr>
                <w:rFonts w:ascii="Calibri" w:hAnsi="Calibri" w:cs="Calibri"/>
                <w:bCs/>
                <w:color w:val="000000"/>
              </w:rPr>
              <w:t>ożliwość poł</w:t>
            </w:r>
            <w:r>
              <w:rPr>
                <w:rFonts w:ascii="Calibri" w:hAnsi="Calibri" w:cs="Calibri"/>
                <w:bCs/>
                <w:color w:val="000000"/>
              </w:rPr>
              <w:t xml:space="preserve">ączenia się z maszyną on-line </w:t>
            </w:r>
            <w:r w:rsidRPr="00835CCC">
              <w:rPr>
                <w:rFonts w:ascii="Calibri" w:hAnsi="Calibri" w:cs="Calibri"/>
                <w:bCs/>
                <w:color w:val="000000"/>
              </w:rPr>
              <w:t xml:space="preserve">w celu wykonania przez serwis zdalnego wsparcia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tech</w:t>
            </w:r>
            <w:proofErr w:type="spellEnd"/>
            <w:r>
              <w:rPr>
                <w:rFonts w:ascii="Calibri" w:hAnsi="Calibri" w:cs="Calibri"/>
                <w:bCs/>
                <w:color w:val="000000"/>
              </w:rPr>
              <w:t>.</w:t>
            </w:r>
          </w:p>
        </w:tc>
      </w:tr>
      <w:tr w:rsidR="003B2764" w:rsidRPr="00E74B59" w14:paraId="3D5529DE" w14:textId="77777777" w:rsidTr="00802E55">
        <w:tc>
          <w:tcPr>
            <w:tcW w:w="709" w:type="dxa"/>
          </w:tcPr>
          <w:p w14:paraId="1FC4FBAA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62F7666C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 w:rsidRPr="008A3B03">
              <w:rPr>
                <w:rFonts w:ascii="Calibri" w:hAnsi="Calibri" w:cs="Calibri"/>
                <w:bCs/>
                <w:color w:val="000000"/>
              </w:rPr>
              <w:t>Przetwarzany materiał</w:t>
            </w:r>
            <w:r>
              <w:rPr>
                <w:rFonts w:ascii="Calibri" w:hAnsi="Calibri" w:cs="Calibri"/>
                <w:bCs/>
                <w:color w:val="000000"/>
              </w:rPr>
              <w:t>:</w:t>
            </w:r>
          </w:p>
          <w:p w14:paraId="482129E1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- </w:t>
            </w:r>
            <w:r w:rsidRPr="008A3B03">
              <w:rPr>
                <w:rFonts w:ascii="Calibri" w:hAnsi="Calibri" w:cs="Calibri"/>
                <w:bCs/>
                <w:color w:val="000000"/>
              </w:rPr>
              <w:t xml:space="preserve">tektura falista </w:t>
            </w:r>
            <w:r>
              <w:rPr>
                <w:rFonts w:ascii="Calibri" w:hAnsi="Calibri" w:cs="Calibri"/>
                <w:bCs/>
                <w:color w:val="000000"/>
              </w:rPr>
              <w:t>–</w:t>
            </w:r>
            <w:r w:rsidRPr="008A3B03">
              <w:rPr>
                <w:rFonts w:ascii="Calibri" w:hAnsi="Calibri" w:cs="Calibri"/>
                <w:bCs/>
                <w:color w:val="000000"/>
              </w:rPr>
              <w:t xml:space="preserve"> grubość</w:t>
            </w:r>
            <w:r>
              <w:rPr>
                <w:rFonts w:ascii="Calibri" w:hAnsi="Calibri" w:cs="Calibri"/>
                <w:bCs/>
                <w:color w:val="000000"/>
              </w:rPr>
              <w:t xml:space="preserve"> – minimum 1,5 mm, maksimum 8,5 mm,</w:t>
            </w:r>
          </w:p>
          <w:p w14:paraId="3B50851D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- tektura falista – przetwarzane tektury: </w:t>
            </w:r>
            <w:r w:rsidRPr="00D45B99">
              <w:rPr>
                <w:rFonts w:ascii="Calibri" w:hAnsi="Calibri" w:cs="Calibri"/>
                <w:bCs/>
                <w:color w:val="000000"/>
              </w:rPr>
              <w:t>A, B, C, D, E, F, AB, AC, BC, EB, EF</w:t>
            </w:r>
            <w:r>
              <w:rPr>
                <w:rFonts w:ascii="Calibri" w:hAnsi="Calibri" w:cs="Calibri"/>
                <w:bCs/>
                <w:color w:val="000000"/>
              </w:rPr>
              <w:t>.</w:t>
            </w:r>
          </w:p>
          <w:p w14:paraId="1B0F845A" w14:textId="77777777" w:rsidR="003B2764" w:rsidRPr="006736CA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- </w:t>
            </w:r>
            <w:r w:rsidRPr="008A3B03">
              <w:rPr>
                <w:rFonts w:ascii="Calibri" w:hAnsi="Calibri" w:cs="Calibri"/>
                <w:bCs/>
              </w:rPr>
              <w:t>format arkusza</w:t>
            </w:r>
            <w:r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</w:rPr>
              <w:t>slottera</w:t>
            </w:r>
            <w:proofErr w:type="spellEnd"/>
            <w:r>
              <w:rPr>
                <w:rFonts w:ascii="Calibri" w:hAnsi="Calibri" w:cs="Calibri"/>
                <w:bCs/>
              </w:rPr>
              <w:t xml:space="preserve"> </w:t>
            </w:r>
            <w:r w:rsidRPr="008A3B03">
              <w:rPr>
                <w:rFonts w:ascii="Calibri" w:hAnsi="Calibri" w:cs="Calibri"/>
                <w:bCs/>
              </w:rPr>
              <w:t>- wymagane parametry min i max do spełnienia łącznie</w:t>
            </w:r>
            <w:r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br/>
              <w:t xml:space="preserve">  od 310 x 760 do 1200 x 2900 mm.</w:t>
            </w:r>
          </w:p>
        </w:tc>
      </w:tr>
      <w:tr w:rsidR="003B2764" w:rsidRPr="00E74B59" w14:paraId="6A8FA1A0" w14:textId="77777777" w:rsidTr="00802E55">
        <w:tc>
          <w:tcPr>
            <w:tcW w:w="709" w:type="dxa"/>
          </w:tcPr>
          <w:p w14:paraId="0733F3D5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6F1DDF1C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PODAJNIK:</w:t>
            </w:r>
          </w:p>
          <w:p w14:paraId="68051FDE" w14:textId="77777777" w:rsidR="003B2764" w:rsidRDefault="003B2764" w:rsidP="00405084">
            <w:pPr>
              <w:pStyle w:val="Zawartotabeli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</w:t>
            </w:r>
            <w:r w:rsidRPr="00F44F03">
              <w:rPr>
                <w:rFonts w:ascii="Calibri" w:hAnsi="Calibri" w:cs="Calibri"/>
                <w:bCs/>
              </w:rPr>
              <w:t xml:space="preserve">ynchronizacja podawania tektury między podajnikiem i </w:t>
            </w:r>
            <w:proofErr w:type="spellStart"/>
            <w:r w:rsidRPr="00F44F03">
              <w:rPr>
                <w:rFonts w:ascii="Calibri" w:hAnsi="Calibri" w:cs="Calibri"/>
                <w:bCs/>
              </w:rPr>
              <w:t>przedpodajnikiem</w:t>
            </w:r>
            <w:proofErr w:type="spellEnd"/>
            <w:r>
              <w:rPr>
                <w:rFonts w:ascii="Calibri" w:hAnsi="Calibri" w:cs="Calibri"/>
                <w:bCs/>
              </w:rPr>
              <w:t>.</w:t>
            </w:r>
          </w:p>
          <w:p w14:paraId="27A47AAA" w14:textId="77777777" w:rsidR="003B2764" w:rsidRDefault="003B2764" w:rsidP="00405084">
            <w:pPr>
              <w:pStyle w:val="Zawartotabeli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W</w:t>
            </w:r>
            <w:r w:rsidRPr="00F44F03">
              <w:rPr>
                <w:rFonts w:ascii="Calibri" w:hAnsi="Calibri" w:cs="Calibri"/>
                <w:bCs/>
              </w:rPr>
              <w:t>yświetlanie wymiarów na ekranie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6C029EA0" w14:textId="77777777" w:rsidR="003B2764" w:rsidRDefault="003B2764" w:rsidP="00405084">
            <w:pPr>
              <w:pStyle w:val="Zawartotabeli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Oczyszczanie formatek </w:t>
            </w:r>
          </w:p>
          <w:p w14:paraId="3B8C5C48" w14:textId="77777777" w:rsidR="003B2764" w:rsidRDefault="003B2764" w:rsidP="00405084">
            <w:pPr>
              <w:pStyle w:val="Zawartotabeli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Podajnik na </w:t>
            </w:r>
            <w:proofErr w:type="spellStart"/>
            <w:r>
              <w:rPr>
                <w:rFonts w:ascii="Calibri" w:hAnsi="Calibri" w:cs="Calibri"/>
                <w:bCs/>
              </w:rPr>
              <w:t>servomotorach</w:t>
            </w:r>
            <w:proofErr w:type="spellEnd"/>
            <w:r>
              <w:rPr>
                <w:rFonts w:ascii="Calibri" w:hAnsi="Calibri" w:cs="Calibri"/>
                <w:bCs/>
              </w:rPr>
              <w:t xml:space="preserve"> bez zgniatania formatek tektury podczas podawania ( transport podciśnieniowy) </w:t>
            </w:r>
          </w:p>
          <w:p w14:paraId="12BD0F40" w14:textId="77777777" w:rsidR="003B2764" w:rsidRDefault="003B2764" w:rsidP="00405084">
            <w:pPr>
              <w:pStyle w:val="Zawartotabeli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A</w:t>
            </w:r>
            <w:r w:rsidRPr="00F44F03">
              <w:rPr>
                <w:rFonts w:ascii="Calibri" w:hAnsi="Calibri" w:cs="Calibri"/>
                <w:bCs/>
              </w:rPr>
              <w:t>utomatyczne ustawianie pozycji poszczególnych jednostek: szczelina wejściowa dla surowca, boczne dobijaki, tylna belka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79FEBC99" w14:textId="77777777" w:rsidR="003B2764" w:rsidRDefault="003B2764" w:rsidP="00405084">
            <w:pPr>
              <w:pStyle w:val="Zawartotabeli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A</w:t>
            </w:r>
            <w:r w:rsidRPr="00F44F03">
              <w:rPr>
                <w:rFonts w:ascii="Calibri" w:hAnsi="Calibri" w:cs="Calibri"/>
                <w:bCs/>
              </w:rPr>
              <w:t>utomatyczna kontrola wysokości stosu arkuszy w zależności od typu tektury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3C963C2F" w14:textId="77777777" w:rsidR="003B2764" w:rsidRPr="00486B0A" w:rsidRDefault="003B2764" w:rsidP="00405084">
            <w:pPr>
              <w:pStyle w:val="Zawartotabeli"/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Funkcja skip-</w:t>
            </w:r>
            <w:proofErr w:type="spellStart"/>
            <w:r>
              <w:rPr>
                <w:rFonts w:ascii="Calibri" w:hAnsi="Calibri" w:cs="Calibri"/>
                <w:bCs/>
              </w:rPr>
              <w:t>feed</w:t>
            </w:r>
            <w:proofErr w:type="spellEnd"/>
            <w:r>
              <w:rPr>
                <w:rFonts w:ascii="Calibri" w:hAnsi="Calibri" w:cs="Calibri"/>
                <w:bCs/>
              </w:rPr>
              <w:t xml:space="preserve"> pozwalająca przetwarzać arkusz o maksymalnej długości min. 1.400,0 mm.</w:t>
            </w:r>
          </w:p>
        </w:tc>
      </w:tr>
      <w:tr w:rsidR="003B2764" w:rsidRPr="00E74B59" w14:paraId="419B4669" w14:textId="77777777" w:rsidTr="00802E55">
        <w:tc>
          <w:tcPr>
            <w:tcW w:w="709" w:type="dxa"/>
          </w:tcPr>
          <w:p w14:paraId="23386D10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46BCD4E8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SEKCJA DRUKUJĄCA:</w:t>
            </w:r>
          </w:p>
          <w:p w14:paraId="554096CE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Maksymalna prędkość przetwarzania arkuszy / h – min. 15.000 </w:t>
            </w:r>
            <w:proofErr w:type="spellStart"/>
            <w:r>
              <w:rPr>
                <w:rFonts w:ascii="Calibri" w:hAnsi="Calibri" w:cs="Calibri"/>
                <w:bCs/>
              </w:rPr>
              <w:t>szt</w:t>
            </w:r>
            <w:proofErr w:type="spellEnd"/>
            <w:r>
              <w:rPr>
                <w:rFonts w:ascii="Calibri" w:hAnsi="Calibri" w:cs="Calibri"/>
                <w:bCs/>
              </w:rPr>
              <w:t>/h</w:t>
            </w:r>
          </w:p>
          <w:p w14:paraId="29E64477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Transfer próżniowy między drukarkami </w:t>
            </w:r>
          </w:p>
          <w:p w14:paraId="01DD44BA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Ilość drukarek </w:t>
            </w:r>
            <w:proofErr w:type="spellStart"/>
            <w:r>
              <w:rPr>
                <w:rFonts w:ascii="Calibri" w:hAnsi="Calibri" w:cs="Calibri"/>
                <w:bCs/>
              </w:rPr>
              <w:t>fleksograficznych</w:t>
            </w:r>
            <w:proofErr w:type="spellEnd"/>
            <w:r>
              <w:rPr>
                <w:rFonts w:ascii="Calibri" w:hAnsi="Calibri" w:cs="Calibri"/>
                <w:bCs/>
              </w:rPr>
              <w:t xml:space="preserve"> – min. 3 szt.</w:t>
            </w:r>
          </w:p>
          <w:p w14:paraId="20A24F97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Możliwość pracy z kliszami </w:t>
            </w:r>
            <w:proofErr w:type="spellStart"/>
            <w:r>
              <w:rPr>
                <w:rFonts w:ascii="Calibri" w:hAnsi="Calibri" w:cs="Calibri"/>
                <w:bCs/>
              </w:rPr>
              <w:t>fotopolimerowymi</w:t>
            </w:r>
            <w:proofErr w:type="spellEnd"/>
            <w:r>
              <w:rPr>
                <w:rFonts w:ascii="Calibri" w:hAnsi="Calibri" w:cs="Calibri"/>
                <w:bCs/>
              </w:rPr>
              <w:t xml:space="preserve"> o grubości do 7,20 mm.</w:t>
            </w:r>
          </w:p>
          <w:p w14:paraId="0DD41A4B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Możliwość przesuwu bocznego dla wału drukującego: o 5,0 mm.</w:t>
            </w:r>
          </w:p>
          <w:p w14:paraId="1D016FD6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Maksymalna szerokość zadruku: min. 2.770,0 mm.</w:t>
            </w:r>
          </w:p>
          <w:p w14:paraId="5B2C2E3F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Maksymalna długość zadruku: min. 1190,0 mm.</w:t>
            </w:r>
          </w:p>
          <w:p w14:paraId="48F707FE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C</w:t>
            </w:r>
            <w:r w:rsidRPr="00EC300A">
              <w:rPr>
                <w:rFonts w:ascii="Calibri" w:hAnsi="Calibri" w:cs="Calibri"/>
                <w:bCs/>
              </w:rPr>
              <w:t>eramiczne wały drukujące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47FA84B3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Możliwość </w:t>
            </w:r>
            <w:r w:rsidRPr="00EC300A">
              <w:rPr>
                <w:rFonts w:ascii="Calibri" w:hAnsi="Calibri" w:cs="Calibri"/>
                <w:bCs/>
              </w:rPr>
              <w:t>korekt</w:t>
            </w:r>
            <w:r>
              <w:rPr>
                <w:rFonts w:ascii="Calibri" w:hAnsi="Calibri" w:cs="Calibri"/>
                <w:bCs/>
              </w:rPr>
              <w:t>y</w:t>
            </w:r>
            <w:r w:rsidRPr="00EC300A">
              <w:rPr>
                <w:rFonts w:ascii="Calibri" w:hAnsi="Calibri" w:cs="Calibri"/>
                <w:bCs/>
              </w:rPr>
              <w:t xml:space="preserve"> pozycji wału drukującego z pozycji komputera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70C1904E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A</w:t>
            </w:r>
            <w:r w:rsidRPr="00EC300A">
              <w:rPr>
                <w:rFonts w:ascii="Calibri" w:hAnsi="Calibri" w:cs="Calibri"/>
                <w:bCs/>
              </w:rPr>
              <w:t>utomatyczne programy myjące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4CC9F2E7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K</w:t>
            </w:r>
            <w:r w:rsidRPr="00EC300A">
              <w:rPr>
                <w:rFonts w:ascii="Calibri" w:hAnsi="Calibri" w:cs="Calibri"/>
                <w:bCs/>
              </w:rPr>
              <w:t>ontrola obecności farby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7A78576A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A</w:t>
            </w:r>
            <w:r w:rsidRPr="00EC300A">
              <w:rPr>
                <w:rFonts w:ascii="Calibri" w:hAnsi="Calibri" w:cs="Calibri"/>
                <w:bCs/>
              </w:rPr>
              <w:t>utomatyczny maksymalny odzysk farby z układów farbowych po zakończeniu zlecenia</w:t>
            </w:r>
            <w:r>
              <w:rPr>
                <w:rFonts w:ascii="Calibri" w:hAnsi="Calibri" w:cs="Calibri"/>
                <w:bCs/>
              </w:rPr>
              <w:t xml:space="preserve"> produkcyjnego.</w:t>
            </w:r>
          </w:p>
          <w:p w14:paraId="75BE72FE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</w:t>
            </w:r>
            <w:r w:rsidRPr="00EC300A">
              <w:rPr>
                <w:rFonts w:ascii="Calibri" w:hAnsi="Calibri" w:cs="Calibri"/>
                <w:bCs/>
              </w:rPr>
              <w:t>ożliwość szybkiej zmiany/wymiany wałka rastrowego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264E7349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Dodatkowy wał gumowy – 1 </w:t>
            </w:r>
            <w:proofErr w:type="spellStart"/>
            <w:r>
              <w:rPr>
                <w:rFonts w:ascii="Calibri" w:hAnsi="Calibri" w:cs="Calibri"/>
                <w:bCs/>
              </w:rPr>
              <w:t>szt</w:t>
            </w:r>
            <w:proofErr w:type="spellEnd"/>
            <w:r>
              <w:rPr>
                <w:rFonts w:ascii="Calibri" w:hAnsi="Calibri" w:cs="Calibri"/>
                <w:bCs/>
              </w:rPr>
              <w:t xml:space="preserve"> </w:t>
            </w:r>
          </w:p>
          <w:p w14:paraId="2AA9787C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</w:t>
            </w:r>
            <w:r w:rsidRPr="001970EF">
              <w:rPr>
                <w:rFonts w:ascii="Calibri" w:hAnsi="Calibri" w:cs="Calibri"/>
                <w:bCs/>
              </w:rPr>
              <w:t>ożliwość rozbudowy maszyny o kolejne stacje drukujące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427FF308" w14:textId="77777777" w:rsidR="003B2764" w:rsidRPr="00486B0A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Części zapasowe do pompy farbowej ( jeden zestaw) </w:t>
            </w:r>
          </w:p>
        </w:tc>
      </w:tr>
      <w:tr w:rsidR="003B2764" w:rsidRPr="00E74B59" w14:paraId="6DC1AF1E" w14:textId="77777777" w:rsidTr="00802E55">
        <w:tc>
          <w:tcPr>
            <w:tcW w:w="709" w:type="dxa"/>
          </w:tcPr>
          <w:p w14:paraId="7CE8EF13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0F28B04E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SEKCJA SLOTTERA:</w:t>
            </w:r>
          </w:p>
          <w:p w14:paraId="27005251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Szerokość wycinanej klapki klejowej od 0,0 mm do 45,0 mm.</w:t>
            </w:r>
            <w:r w:rsidRPr="00996BCE">
              <w:rPr>
                <w:rFonts w:ascii="Calibri" w:hAnsi="Calibri" w:cs="Calibri"/>
                <w:bCs/>
              </w:rPr>
              <w:t>.</w:t>
            </w:r>
          </w:p>
          <w:p w14:paraId="5262A6D2" w14:textId="77777777" w:rsidR="003B2764" w:rsidRPr="00996BCE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System 8 wałowy </w:t>
            </w:r>
          </w:p>
          <w:p w14:paraId="2DA6A560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</w:t>
            </w:r>
            <w:r w:rsidRPr="00015B35">
              <w:rPr>
                <w:rFonts w:ascii="Calibri" w:hAnsi="Calibri" w:cs="Calibri"/>
                <w:bCs/>
              </w:rPr>
              <w:t xml:space="preserve">ożliwość pracy z przycinaniem bocznym arkuszy jak i bez (w przypadku używania arkusza </w:t>
            </w:r>
            <w:r>
              <w:rPr>
                <w:rFonts w:ascii="Calibri" w:hAnsi="Calibri" w:cs="Calibri"/>
                <w:bCs/>
              </w:rPr>
              <w:br/>
            </w:r>
            <w:r w:rsidRPr="00015B35">
              <w:rPr>
                <w:rFonts w:ascii="Calibri" w:hAnsi="Calibri" w:cs="Calibri"/>
                <w:bCs/>
              </w:rPr>
              <w:t>o szerokości zgodnej z wymiarami pudełka)</w:t>
            </w:r>
            <w:r>
              <w:rPr>
                <w:rFonts w:ascii="Calibri" w:hAnsi="Calibri" w:cs="Calibri"/>
                <w:bCs/>
              </w:rPr>
              <w:t>.Nóż okrągły przycinający.</w:t>
            </w:r>
          </w:p>
          <w:p w14:paraId="6D231A9B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K</w:t>
            </w:r>
            <w:r w:rsidRPr="00015B35">
              <w:rPr>
                <w:rFonts w:ascii="Calibri" w:hAnsi="Calibri" w:cs="Calibri"/>
                <w:bCs/>
              </w:rPr>
              <w:t xml:space="preserve">alibracja ustawień noży i </w:t>
            </w:r>
            <w:proofErr w:type="spellStart"/>
            <w:r w:rsidRPr="00015B35">
              <w:rPr>
                <w:rFonts w:ascii="Calibri" w:hAnsi="Calibri" w:cs="Calibri"/>
                <w:bCs/>
              </w:rPr>
              <w:t>bigów</w:t>
            </w:r>
            <w:proofErr w:type="spellEnd"/>
            <w:r w:rsidRPr="00015B35">
              <w:rPr>
                <w:rFonts w:ascii="Calibri" w:hAnsi="Calibri" w:cs="Calibri"/>
                <w:bCs/>
              </w:rPr>
              <w:t xml:space="preserve"> z pozycji komputera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76C09821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</w:t>
            </w:r>
            <w:r w:rsidRPr="00015B35">
              <w:rPr>
                <w:rFonts w:ascii="Calibri" w:hAnsi="Calibri" w:cs="Calibri"/>
                <w:bCs/>
              </w:rPr>
              <w:t xml:space="preserve">ożliwość </w:t>
            </w:r>
            <w:r>
              <w:rPr>
                <w:rFonts w:ascii="Calibri" w:hAnsi="Calibri" w:cs="Calibri"/>
                <w:bCs/>
              </w:rPr>
              <w:t xml:space="preserve">3 rodzajów bigowania dwa razy wstępnego oraz właściwego </w:t>
            </w:r>
            <w:r w:rsidRPr="00015B35">
              <w:rPr>
                <w:rFonts w:ascii="Calibri" w:hAnsi="Calibri" w:cs="Calibri"/>
                <w:bCs/>
              </w:rPr>
              <w:t>w całym zakresie używanych tektur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55991283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Maksymalna wielkość wycinanego kartonu 2900 x 1200 mm netto </w:t>
            </w:r>
          </w:p>
          <w:p w14:paraId="6C68146A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</w:t>
            </w:r>
            <w:r w:rsidRPr="00015B35">
              <w:rPr>
                <w:rFonts w:ascii="Calibri" w:hAnsi="Calibri" w:cs="Calibri"/>
                <w:bCs/>
              </w:rPr>
              <w:t>ożliwość zgniatania/ dogniatania klapki klejowej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6FE404C4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Zapasowe noże </w:t>
            </w:r>
            <w:proofErr w:type="spellStart"/>
            <w:r>
              <w:rPr>
                <w:rFonts w:ascii="Calibri" w:hAnsi="Calibri" w:cs="Calibri"/>
                <w:bCs/>
              </w:rPr>
              <w:t>lower</w:t>
            </w:r>
            <w:proofErr w:type="spellEnd"/>
            <w:r>
              <w:rPr>
                <w:rFonts w:ascii="Calibri" w:hAnsi="Calibri" w:cs="Calibri"/>
                <w:bCs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bCs/>
              </w:rPr>
              <w:t>upper</w:t>
            </w:r>
            <w:proofErr w:type="spellEnd"/>
            <w:r>
              <w:rPr>
                <w:rFonts w:ascii="Calibri" w:hAnsi="Calibri" w:cs="Calibri"/>
                <w:bCs/>
              </w:rPr>
              <w:t xml:space="preserve"> </w:t>
            </w:r>
          </w:p>
          <w:p w14:paraId="1997C087" w14:textId="77777777" w:rsidR="003B2764" w:rsidRPr="00486B0A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Usuwanie odpadu za pomocą taśmy</w:t>
            </w:r>
          </w:p>
        </w:tc>
      </w:tr>
      <w:tr w:rsidR="003B2764" w:rsidRPr="00E74B59" w14:paraId="63B3BCF6" w14:textId="77777777" w:rsidTr="00802E55">
        <w:tc>
          <w:tcPr>
            <w:tcW w:w="709" w:type="dxa"/>
          </w:tcPr>
          <w:p w14:paraId="3A67F4F4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412D1393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SEKCJA WYKOJNIKA ROTACYJNEGO:</w:t>
            </w:r>
          </w:p>
          <w:p w14:paraId="7954CD8F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Usuwanie odpadu z wykrawania np. za pomocą taśmy.</w:t>
            </w:r>
          </w:p>
          <w:p w14:paraId="455EDB03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R</w:t>
            </w:r>
            <w:r w:rsidRPr="00320A07">
              <w:rPr>
                <w:rFonts w:ascii="Calibri" w:hAnsi="Calibri" w:cs="Calibri"/>
                <w:bCs/>
              </w:rPr>
              <w:t xml:space="preserve">egulacja prędkości </w:t>
            </w:r>
            <w:proofErr w:type="spellStart"/>
            <w:r w:rsidRPr="00320A07">
              <w:rPr>
                <w:rFonts w:ascii="Calibri" w:hAnsi="Calibri" w:cs="Calibri"/>
                <w:bCs/>
              </w:rPr>
              <w:t>przeciwwału</w:t>
            </w:r>
            <w:proofErr w:type="spellEnd"/>
            <w:r w:rsidRPr="00320A07">
              <w:rPr>
                <w:rFonts w:ascii="Calibri" w:hAnsi="Calibri" w:cs="Calibri"/>
                <w:bCs/>
              </w:rPr>
              <w:t xml:space="preserve"> poliuretanowego odpowiednio do aktualnej średnicy okładziny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6304E9DD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A</w:t>
            </w:r>
            <w:r w:rsidRPr="00320A07">
              <w:rPr>
                <w:rFonts w:ascii="Calibri" w:hAnsi="Calibri" w:cs="Calibri"/>
                <w:bCs/>
              </w:rPr>
              <w:t>utomatyczny system szlifowania, toczenia okładzin wykrojnika sterowany z pozycji komputera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4E8CB314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Automatyczna regulacja grubości przetwarzanej tektury .</w:t>
            </w:r>
          </w:p>
          <w:p w14:paraId="06BEE068" w14:textId="77777777" w:rsidR="003B2764" w:rsidRPr="00486B0A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 w:rsidRPr="00C3585C">
              <w:rPr>
                <w:rFonts w:ascii="Calibri" w:hAnsi="Calibri" w:cs="Calibri"/>
                <w:bCs/>
              </w:rPr>
              <w:t>Usuwanie odpadów do boku maszyny . Transporter 1000 x 4700 mm</w:t>
            </w:r>
          </w:p>
        </w:tc>
      </w:tr>
      <w:tr w:rsidR="003B2764" w:rsidRPr="00E74B59" w14:paraId="2F93370C" w14:textId="77777777" w:rsidTr="00802E55">
        <w:tc>
          <w:tcPr>
            <w:tcW w:w="709" w:type="dxa"/>
          </w:tcPr>
          <w:p w14:paraId="016518A4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1E6EF4F1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SEKCJA SKŁADARKO – SKLEJARKI:</w:t>
            </w:r>
          </w:p>
          <w:p w14:paraId="21B77F38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Możliwość przepuszczania płaskich, niezłożonych formatek do 1400 mm </w:t>
            </w:r>
          </w:p>
          <w:p w14:paraId="17985921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proofErr w:type="spellStart"/>
            <w:r>
              <w:rPr>
                <w:rFonts w:ascii="Calibri" w:hAnsi="Calibri" w:cs="Calibri"/>
                <w:bCs/>
              </w:rPr>
              <w:t>Servo</w:t>
            </w:r>
            <w:proofErr w:type="spellEnd"/>
            <w:r>
              <w:rPr>
                <w:rFonts w:ascii="Calibri" w:hAnsi="Calibri" w:cs="Calibri"/>
                <w:bCs/>
              </w:rPr>
              <w:t xml:space="preserve"> system </w:t>
            </w:r>
            <w:proofErr w:type="spellStart"/>
            <w:r>
              <w:rPr>
                <w:rFonts w:ascii="Calibri" w:hAnsi="Calibri" w:cs="Calibri"/>
                <w:bCs/>
              </w:rPr>
              <w:t>control</w:t>
            </w:r>
            <w:proofErr w:type="spellEnd"/>
            <w:r>
              <w:rPr>
                <w:rFonts w:ascii="Calibri" w:hAnsi="Calibri" w:cs="Calibri"/>
                <w:bCs/>
              </w:rPr>
              <w:t xml:space="preserve"> </w:t>
            </w:r>
          </w:p>
          <w:p w14:paraId="4AA017A6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U</w:t>
            </w:r>
            <w:r w:rsidRPr="00015B35">
              <w:rPr>
                <w:rFonts w:ascii="Calibri" w:hAnsi="Calibri" w:cs="Calibri"/>
                <w:bCs/>
              </w:rPr>
              <w:t>stawianie pozycji sekcji klejowej z poziomu komputera/panelu operatorskiego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7AB81687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R</w:t>
            </w:r>
            <w:r w:rsidRPr="00015B35">
              <w:rPr>
                <w:rFonts w:ascii="Calibri" w:hAnsi="Calibri" w:cs="Calibri"/>
                <w:bCs/>
              </w:rPr>
              <w:t xml:space="preserve">egulacja ramion składających automatyczna zgodnie z grubością tektury </w:t>
            </w:r>
            <w:r>
              <w:rPr>
                <w:rFonts w:ascii="Calibri" w:hAnsi="Calibri" w:cs="Calibri"/>
                <w:bCs/>
              </w:rPr>
              <w:t>i</w:t>
            </w:r>
            <w:r w:rsidRPr="00015B35">
              <w:rPr>
                <w:rFonts w:ascii="Calibri" w:hAnsi="Calibri" w:cs="Calibri"/>
                <w:bCs/>
              </w:rPr>
              <w:t xml:space="preserve"> korekty</w:t>
            </w:r>
            <w:r>
              <w:rPr>
                <w:rFonts w:ascii="Calibri" w:hAnsi="Calibri" w:cs="Calibri"/>
                <w:bCs/>
              </w:rPr>
              <w:t xml:space="preserve"> regulacji</w:t>
            </w:r>
            <w:r w:rsidRPr="00015B35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br/>
            </w:r>
            <w:r w:rsidRPr="00015B35">
              <w:rPr>
                <w:rFonts w:ascii="Calibri" w:hAnsi="Calibri" w:cs="Calibri"/>
                <w:bCs/>
              </w:rPr>
              <w:t>z poziomu komputera/panelu operatorskiego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03452BB0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E</w:t>
            </w:r>
            <w:r w:rsidRPr="00015B35">
              <w:rPr>
                <w:rFonts w:ascii="Calibri" w:hAnsi="Calibri" w:cs="Calibri"/>
                <w:bCs/>
              </w:rPr>
              <w:t>lektroniczny system do monitorowania i aplik</w:t>
            </w:r>
            <w:r>
              <w:rPr>
                <w:rFonts w:ascii="Calibri" w:hAnsi="Calibri" w:cs="Calibri"/>
                <w:bCs/>
              </w:rPr>
              <w:t>owania</w:t>
            </w:r>
            <w:r w:rsidRPr="00015B35">
              <w:rPr>
                <w:rFonts w:ascii="Calibri" w:hAnsi="Calibri" w:cs="Calibri"/>
                <w:bCs/>
              </w:rPr>
              <w:t xml:space="preserve"> ścieżki klejowej z interfejsem dotykowym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0FA9AF1F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</w:t>
            </w:r>
            <w:r w:rsidRPr="00015B35">
              <w:rPr>
                <w:rFonts w:ascii="Calibri" w:hAnsi="Calibri" w:cs="Calibri"/>
                <w:bCs/>
              </w:rPr>
              <w:t xml:space="preserve">tacja klejowa </w:t>
            </w:r>
            <w:r>
              <w:rPr>
                <w:rFonts w:ascii="Calibri" w:hAnsi="Calibri" w:cs="Calibri"/>
                <w:bCs/>
              </w:rPr>
              <w:t>–</w:t>
            </w:r>
            <w:r w:rsidRPr="00015B35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>pistolet ,</w:t>
            </w:r>
            <w:r w:rsidRPr="00015B35">
              <w:rPr>
                <w:rFonts w:ascii="Calibri" w:hAnsi="Calibri" w:cs="Calibri"/>
                <w:bCs/>
              </w:rPr>
              <w:t xml:space="preserve"> zbiornik, pompa, filtry, dysze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7BAFE3DE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Oczyszczanie klapki klejowej</w:t>
            </w:r>
          </w:p>
          <w:p w14:paraId="25C5C7EB" w14:textId="77777777" w:rsidR="003B2764" w:rsidRPr="00486B0A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Koło klejowe </w:t>
            </w:r>
          </w:p>
        </w:tc>
      </w:tr>
      <w:tr w:rsidR="003B2764" w:rsidRPr="00E74B59" w14:paraId="0D1C5DFB" w14:textId="77777777" w:rsidTr="00802E55">
        <w:tc>
          <w:tcPr>
            <w:tcW w:w="709" w:type="dxa"/>
          </w:tcPr>
          <w:p w14:paraId="3DB3956F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2D78A781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SEKCJA STACKERA (układanie pudeł / arkuszy w stos):</w:t>
            </w:r>
          </w:p>
          <w:p w14:paraId="08BED416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Możliwość układania pudeł w pakiety o zdefiniowanej przez operatora liczbie.</w:t>
            </w:r>
          </w:p>
          <w:p w14:paraId="1BDB09C4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D</w:t>
            </w:r>
            <w:r w:rsidRPr="00285EAB">
              <w:rPr>
                <w:rFonts w:ascii="Calibri" w:hAnsi="Calibri" w:cs="Calibri"/>
                <w:bCs/>
              </w:rPr>
              <w:t>ysze nadmuchowe ułatwiające układanie opakowań w pakiety</w:t>
            </w:r>
            <w:r>
              <w:rPr>
                <w:rFonts w:ascii="Calibri" w:hAnsi="Calibri" w:cs="Calibri"/>
                <w:bCs/>
              </w:rPr>
              <w:t>.</w:t>
            </w:r>
          </w:p>
          <w:p w14:paraId="3D125967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Automatyczne </w:t>
            </w:r>
            <w:r w:rsidRPr="00285EAB">
              <w:rPr>
                <w:rFonts w:ascii="Calibri" w:hAnsi="Calibri" w:cs="Calibri"/>
                <w:bCs/>
              </w:rPr>
              <w:t xml:space="preserve">przekazywanie pakietów do wiązarki </w:t>
            </w:r>
            <w:r>
              <w:rPr>
                <w:rFonts w:ascii="Calibri" w:hAnsi="Calibri" w:cs="Calibri"/>
                <w:bCs/>
              </w:rPr>
              <w:t>pakietów</w:t>
            </w:r>
          </w:p>
          <w:p w14:paraId="03FC9CEA" w14:textId="77777777" w:rsidR="003B2764" w:rsidRPr="002F6C62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Cs/>
              </w:rPr>
              <w:t xml:space="preserve">Sterowana serwomechanizmami </w:t>
            </w:r>
          </w:p>
        </w:tc>
      </w:tr>
      <w:tr w:rsidR="003B2764" w:rsidRPr="00E74B59" w14:paraId="12C83F3E" w14:textId="77777777" w:rsidTr="00802E55">
        <w:tc>
          <w:tcPr>
            <w:tcW w:w="9508" w:type="dxa"/>
            <w:gridSpan w:val="2"/>
          </w:tcPr>
          <w:p w14:paraId="144E16AA" w14:textId="36951770" w:rsidR="003B2764" w:rsidRPr="00E90E30" w:rsidRDefault="003B2764" w:rsidP="00802E55">
            <w:pPr>
              <w:pStyle w:val="Zawartotabeli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E90E30"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Oprogramowanie (lub system) monitoringu maszyny </w:t>
            </w:r>
            <w:r w:rsidR="00E90E30" w:rsidRPr="00E90E30">
              <w:rPr>
                <w:rFonts w:ascii="Calibri" w:hAnsi="Calibri" w:cs="Calibri"/>
                <w:b/>
                <w:bCs/>
                <w:sz w:val="28"/>
                <w:szCs w:val="28"/>
              </w:rPr>
              <w:br/>
            </w:r>
            <w:r w:rsidRPr="00E90E30">
              <w:rPr>
                <w:rFonts w:ascii="Calibri" w:hAnsi="Calibri" w:cs="Calibri"/>
                <w:b/>
                <w:bCs/>
                <w:sz w:val="28"/>
                <w:szCs w:val="28"/>
              </w:rPr>
              <w:t>zawierający minimum poniższe funkcjonalności:</w:t>
            </w:r>
          </w:p>
        </w:tc>
      </w:tr>
      <w:tr w:rsidR="003B2764" w:rsidRPr="00E74B59" w14:paraId="5DC0E195" w14:textId="77777777" w:rsidTr="00802E55">
        <w:tc>
          <w:tcPr>
            <w:tcW w:w="709" w:type="dxa"/>
          </w:tcPr>
          <w:p w14:paraId="272EEBF1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4E1E3BCA" w14:textId="77777777" w:rsidR="003B2764" w:rsidRPr="002F6C62" w:rsidRDefault="003B2764" w:rsidP="00802E55">
            <w:pPr>
              <w:rPr>
                <w:rFonts w:ascii="Calibri" w:hAnsi="Calibri" w:cs="Calibri"/>
              </w:rPr>
            </w:pPr>
            <w:r w:rsidRPr="002F6C62">
              <w:rPr>
                <w:rFonts w:ascii="Calibri" w:hAnsi="Calibri" w:cs="Calibri"/>
              </w:rPr>
              <w:t>Automatyzacja procesów produkcyjnych:</w:t>
            </w:r>
          </w:p>
          <w:p w14:paraId="78E899E8" w14:textId="77777777" w:rsidR="003B2764" w:rsidRPr="002F6C62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 w:rsidRPr="002F6C62">
              <w:rPr>
                <w:rFonts w:ascii="Calibri" w:hAnsi="Calibri" w:cs="Calibri"/>
                <w:bCs/>
              </w:rPr>
              <w:t>Zdalne, scentralizowane monitorowanie maszyn.</w:t>
            </w:r>
          </w:p>
          <w:p w14:paraId="0E655E35" w14:textId="77777777" w:rsidR="003B2764" w:rsidRPr="002F6C62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 w:rsidRPr="002F6C62">
              <w:rPr>
                <w:rFonts w:ascii="Calibri" w:hAnsi="Calibri" w:cs="Calibri"/>
                <w:bCs/>
              </w:rPr>
              <w:t>Zdalną diagnostykę oraz optymalizację wydajności.</w:t>
            </w:r>
          </w:p>
          <w:p w14:paraId="61DBD3B8" w14:textId="77777777" w:rsidR="003B2764" w:rsidRPr="002F6C62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 w:rsidRPr="002F6C62">
              <w:rPr>
                <w:rFonts w:ascii="Calibri" w:hAnsi="Calibri" w:cs="Calibri"/>
                <w:bCs/>
              </w:rPr>
              <w:t>Kontrolę produkcji w czasie rzeczywistym.</w:t>
            </w:r>
          </w:p>
          <w:p w14:paraId="49562A16" w14:textId="77777777" w:rsidR="003B2764" w:rsidRPr="002F6C62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 w:rsidRPr="002F6C62">
              <w:rPr>
                <w:rFonts w:ascii="Calibri" w:hAnsi="Calibri" w:cs="Calibri"/>
                <w:bCs/>
              </w:rPr>
              <w:t>Planowanie zadań konserwacyjnych (</w:t>
            </w:r>
            <w:proofErr w:type="spellStart"/>
            <w:r w:rsidRPr="002F6C62">
              <w:rPr>
                <w:rFonts w:ascii="Calibri" w:hAnsi="Calibri" w:cs="Calibri"/>
                <w:bCs/>
              </w:rPr>
              <w:t>maintenance</w:t>
            </w:r>
            <w:proofErr w:type="spellEnd"/>
            <w:r w:rsidRPr="002F6C62">
              <w:rPr>
                <w:rFonts w:ascii="Calibri" w:hAnsi="Calibri" w:cs="Calibri"/>
                <w:bCs/>
              </w:rPr>
              <w:t>).</w:t>
            </w:r>
          </w:p>
          <w:p w14:paraId="09996B95" w14:textId="77777777" w:rsidR="003B2764" w:rsidRPr="00486B0A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bCs/>
              </w:rPr>
            </w:pPr>
            <w:r w:rsidRPr="002F6C62">
              <w:rPr>
                <w:rFonts w:ascii="Calibri" w:hAnsi="Calibri" w:cs="Calibri"/>
                <w:bCs/>
              </w:rPr>
              <w:t>Tworzenie katalogu produktów oraz ustawień maszyny dla danego zadania.</w:t>
            </w:r>
          </w:p>
        </w:tc>
      </w:tr>
      <w:tr w:rsidR="003B2764" w:rsidRPr="00E74B59" w14:paraId="34609285" w14:textId="77777777" w:rsidTr="00802E55">
        <w:tc>
          <w:tcPr>
            <w:tcW w:w="709" w:type="dxa"/>
          </w:tcPr>
          <w:p w14:paraId="4B9B02A5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14C154E7" w14:textId="77777777" w:rsidR="003B2764" w:rsidRPr="00F00F91" w:rsidRDefault="003B2764" w:rsidP="00802E55">
            <w:pPr>
              <w:rPr>
                <w:rFonts w:ascii="Calibri" w:hAnsi="Calibri" w:cs="Calibri"/>
              </w:rPr>
            </w:pPr>
            <w:r w:rsidRPr="00F00F91">
              <w:rPr>
                <w:rFonts w:ascii="Calibri" w:hAnsi="Calibri" w:cs="Calibri"/>
              </w:rPr>
              <w:t xml:space="preserve">Język </w:t>
            </w:r>
            <w:r>
              <w:rPr>
                <w:rFonts w:ascii="Calibri" w:hAnsi="Calibri" w:cs="Calibri"/>
              </w:rPr>
              <w:t xml:space="preserve">oprogramowania </w:t>
            </w:r>
          </w:p>
          <w:p w14:paraId="57E2D70A" w14:textId="77777777" w:rsidR="003B2764" w:rsidRPr="00F00F91" w:rsidRDefault="003B2764" w:rsidP="00802E55">
            <w:pPr>
              <w:pStyle w:val="Zawartotabeli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Cs/>
              </w:rPr>
              <w:t xml:space="preserve">               </w:t>
            </w:r>
            <w:r w:rsidRPr="00F00F91">
              <w:rPr>
                <w:rFonts w:ascii="Calibri" w:hAnsi="Calibri" w:cs="Calibri"/>
                <w:bCs/>
              </w:rPr>
              <w:t>Oprogramowanie powinno być w języku polskim</w:t>
            </w:r>
            <w:r>
              <w:rPr>
                <w:rFonts w:ascii="Calibri" w:hAnsi="Calibri" w:cs="Calibri"/>
                <w:bCs/>
              </w:rPr>
              <w:t xml:space="preserve"> oraz angielskim </w:t>
            </w:r>
          </w:p>
        </w:tc>
      </w:tr>
      <w:tr w:rsidR="003B2764" w:rsidRPr="00E74B59" w14:paraId="0D52AB6D" w14:textId="77777777" w:rsidTr="00802E55">
        <w:tc>
          <w:tcPr>
            <w:tcW w:w="709" w:type="dxa"/>
          </w:tcPr>
          <w:p w14:paraId="77E1C3C4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9" w:type="dxa"/>
          </w:tcPr>
          <w:p w14:paraId="2B203309" w14:textId="77777777" w:rsidR="003B2764" w:rsidRPr="00F00F91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 w:rsidRPr="00F00F91">
              <w:rPr>
                <w:rFonts w:ascii="Calibri" w:hAnsi="Calibri" w:cs="Calibri"/>
                <w:bCs/>
                <w:color w:val="000000"/>
              </w:rPr>
              <w:t>Do odbioru ciągu technologicznego niezbędne będzie dołączenie deklaracj</w:t>
            </w:r>
            <w:r>
              <w:rPr>
                <w:rFonts w:ascii="Calibri" w:hAnsi="Calibri" w:cs="Calibri"/>
                <w:bCs/>
                <w:color w:val="000000"/>
              </w:rPr>
              <w:t>i</w:t>
            </w:r>
            <w:r w:rsidRPr="00F00F91">
              <w:rPr>
                <w:rFonts w:ascii="Calibri" w:hAnsi="Calibri" w:cs="Calibri"/>
                <w:bCs/>
                <w:color w:val="000000"/>
              </w:rPr>
              <w:t xml:space="preserve"> zgodności zgodnej </w:t>
            </w:r>
            <w:r>
              <w:rPr>
                <w:rFonts w:ascii="Calibri" w:hAnsi="Calibri" w:cs="Calibri"/>
                <w:bCs/>
                <w:color w:val="000000"/>
              </w:rPr>
              <w:br/>
            </w:r>
            <w:r w:rsidRPr="00F00F91">
              <w:rPr>
                <w:rFonts w:ascii="Calibri" w:hAnsi="Calibri" w:cs="Calibri"/>
                <w:bCs/>
                <w:color w:val="000000"/>
              </w:rPr>
              <w:t>z Certyfikat</w:t>
            </w:r>
            <w:r>
              <w:rPr>
                <w:rFonts w:ascii="Calibri" w:hAnsi="Calibri" w:cs="Calibri"/>
                <w:bCs/>
                <w:color w:val="000000"/>
              </w:rPr>
              <w:t>em</w:t>
            </w:r>
            <w:r w:rsidRPr="00F00F91">
              <w:rPr>
                <w:rFonts w:ascii="Calibri" w:hAnsi="Calibri" w:cs="Calibri"/>
                <w:bCs/>
                <w:color w:val="000000"/>
              </w:rPr>
              <w:t xml:space="preserve"> CE, dla całego zautomatyzowanego ciągu technologicznego składająceg</w:t>
            </w:r>
            <w:r>
              <w:rPr>
                <w:rFonts w:ascii="Calibri" w:hAnsi="Calibri" w:cs="Calibri"/>
                <w:bCs/>
                <w:color w:val="000000"/>
              </w:rPr>
              <w:t>o się z modułów (jako całości).</w:t>
            </w:r>
            <w:r w:rsidRPr="007B40D9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7B40D9">
              <w:rPr>
                <w:rFonts w:ascii="Calibri" w:hAnsi="Calibri" w:cs="Calibri"/>
                <w:bCs/>
              </w:rPr>
              <w:t>Pre-feeder</w:t>
            </w:r>
            <w:r>
              <w:rPr>
                <w:rFonts w:ascii="Calibri" w:hAnsi="Calibri" w:cs="Calibri"/>
                <w:bCs/>
              </w:rPr>
              <w:t>a</w:t>
            </w:r>
            <w:proofErr w:type="spellEnd"/>
            <w:r>
              <w:rPr>
                <w:rFonts w:ascii="Calibri" w:hAnsi="Calibri" w:cs="Calibri"/>
                <w:bCs/>
              </w:rPr>
              <w:t xml:space="preserve">, </w:t>
            </w:r>
            <w:r w:rsidRPr="00D45B99">
              <w:rPr>
                <w:rFonts w:ascii="Calibri" w:hAnsi="Calibri" w:cs="Calibri"/>
                <w:bCs/>
              </w:rPr>
              <w:t>podajnik</w:t>
            </w:r>
            <w:r>
              <w:rPr>
                <w:rFonts w:ascii="Calibri" w:hAnsi="Calibri" w:cs="Calibri"/>
                <w:bCs/>
              </w:rPr>
              <w:t xml:space="preserve">a, drukarek, </w:t>
            </w:r>
            <w:proofErr w:type="spellStart"/>
            <w:r>
              <w:rPr>
                <w:rFonts w:ascii="Calibri" w:hAnsi="Calibri" w:cs="Calibri"/>
                <w:bCs/>
              </w:rPr>
              <w:t>slotera</w:t>
            </w:r>
            <w:proofErr w:type="spellEnd"/>
            <w:r>
              <w:rPr>
                <w:rFonts w:ascii="Calibri" w:hAnsi="Calibri" w:cs="Calibri"/>
                <w:bCs/>
              </w:rPr>
              <w:t>, wykrawania</w:t>
            </w:r>
            <w:r w:rsidRPr="00D45B99">
              <w:rPr>
                <w:rFonts w:ascii="Calibri" w:hAnsi="Calibri" w:cs="Calibri"/>
                <w:bCs/>
              </w:rPr>
              <w:t xml:space="preserve"> rotacyjnego, </w:t>
            </w:r>
            <w:r>
              <w:rPr>
                <w:rFonts w:ascii="Calibri" w:hAnsi="Calibri" w:cs="Calibri"/>
                <w:bCs/>
              </w:rPr>
              <w:t>składarko-sklejarki</w:t>
            </w:r>
            <w:r w:rsidRPr="00D45B99">
              <w:rPr>
                <w:rFonts w:ascii="Calibri" w:hAnsi="Calibri" w:cs="Calibri"/>
                <w:bCs/>
              </w:rPr>
              <w:t>,</w:t>
            </w:r>
            <w:r>
              <w:rPr>
                <w:rFonts w:ascii="Calibri" w:hAnsi="Calibri" w:cs="Calibri"/>
                <w:bCs/>
              </w:rPr>
              <w:t xml:space="preserve"> wiązarki pakietów , Robota paletyzującego</w:t>
            </w:r>
          </w:p>
        </w:tc>
      </w:tr>
      <w:tr w:rsidR="003B2764" w:rsidRPr="00E74B59" w14:paraId="68D75667" w14:textId="77777777" w:rsidTr="00802E55">
        <w:tc>
          <w:tcPr>
            <w:tcW w:w="709" w:type="dxa"/>
          </w:tcPr>
          <w:p w14:paraId="37872F31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582A4649" w14:textId="77777777" w:rsidR="003B2764" w:rsidRPr="00F00F91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spacing w:val="-1"/>
                <w:w w:val="90"/>
              </w:rPr>
            </w:pPr>
            <w:r w:rsidRPr="00F00F91">
              <w:rPr>
                <w:rFonts w:ascii="Calibri" w:hAnsi="Calibri" w:cs="Calibri"/>
                <w:spacing w:val="-1"/>
                <w:w w:val="90"/>
              </w:rPr>
              <w:t xml:space="preserve">Konieczność dostarczenia kompletnej dokumentacji, min.: schematy elektryczne, wykazy części, instrukcja obsługi </w:t>
            </w:r>
            <w:r>
              <w:rPr>
                <w:rFonts w:ascii="Calibri" w:hAnsi="Calibri" w:cs="Calibri"/>
                <w:spacing w:val="-1"/>
                <w:w w:val="90"/>
              </w:rPr>
              <w:br/>
            </w:r>
            <w:r w:rsidRPr="00F00F91">
              <w:rPr>
                <w:rFonts w:ascii="Calibri" w:hAnsi="Calibri" w:cs="Calibri"/>
                <w:spacing w:val="-1"/>
                <w:w w:val="90"/>
              </w:rPr>
              <w:t>w języku polskim lub angielskim</w:t>
            </w:r>
          </w:p>
        </w:tc>
      </w:tr>
      <w:tr w:rsidR="003B2764" w:rsidRPr="00E74B59" w14:paraId="74C6D6B4" w14:textId="77777777" w:rsidTr="00802E55">
        <w:tc>
          <w:tcPr>
            <w:tcW w:w="709" w:type="dxa"/>
          </w:tcPr>
          <w:p w14:paraId="281A9F3C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205B9744" w14:textId="77777777" w:rsidR="003B2764" w:rsidRPr="00F00F91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spacing w:val="-1"/>
                <w:w w:val="90"/>
              </w:rPr>
            </w:pPr>
            <w:r w:rsidRPr="00F00F91">
              <w:rPr>
                <w:rFonts w:ascii="Calibri" w:hAnsi="Calibri" w:cs="Calibri"/>
                <w:spacing w:val="-1"/>
                <w:w w:val="90"/>
              </w:rPr>
              <w:t>Środowisko pracy – hala produkcyjna</w:t>
            </w:r>
          </w:p>
        </w:tc>
      </w:tr>
      <w:tr w:rsidR="003B2764" w:rsidRPr="00E74B59" w14:paraId="29EF472B" w14:textId="77777777" w:rsidTr="00802E55">
        <w:tc>
          <w:tcPr>
            <w:tcW w:w="709" w:type="dxa"/>
          </w:tcPr>
          <w:p w14:paraId="0B27B0C7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0CB57FAA" w14:textId="77777777" w:rsidR="003B2764" w:rsidRPr="00F00F91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spacing w:val="-1"/>
                <w:w w:val="90"/>
              </w:rPr>
            </w:pPr>
            <w:r w:rsidRPr="00F00F91">
              <w:rPr>
                <w:rFonts w:ascii="Calibri" w:hAnsi="Calibri" w:cs="Calibri"/>
                <w:spacing w:val="-1"/>
                <w:w w:val="90"/>
              </w:rPr>
              <w:t xml:space="preserve">Serwis gwarancyjnymi w okresie 24 miesięcy  </w:t>
            </w:r>
          </w:p>
        </w:tc>
      </w:tr>
      <w:tr w:rsidR="003B2764" w:rsidRPr="00E74B59" w14:paraId="00EAC43E" w14:textId="77777777" w:rsidTr="00802E55">
        <w:tc>
          <w:tcPr>
            <w:tcW w:w="709" w:type="dxa"/>
          </w:tcPr>
          <w:p w14:paraId="5B8A0F1E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395E4F03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spacing w:val="-1"/>
                <w:w w:val="90"/>
              </w:rPr>
            </w:pPr>
            <w:r w:rsidRPr="00F00F91">
              <w:rPr>
                <w:rFonts w:ascii="Calibri" w:hAnsi="Calibri" w:cs="Calibri"/>
                <w:spacing w:val="-1"/>
                <w:w w:val="90"/>
              </w:rPr>
              <w:t>Transport, dostawa, ubezpieczenie dostawy, uruchomienie w miejscu instalacji: ul Harcerska 9 , 78-400 Szczecinek , Polska (w cenie oferty).</w:t>
            </w:r>
          </w:p>
          <w:p w14:paraId="5A72CB36" w14:textId="77777777" w:rsidR="008A1BA4" w:rsidRPr="00F00F91" w:rsidRDefault="008A1BA4" w:rsidP="00802E55">
            <w:pPr>
              <w:pStyle w:val="Zawartotabeli"/>
              <w:spacing w:line="276" w:lineRule="auto"/>
              <w:rPr>
                <w:rFonts w:ascii="Calibri" w:hAnsi="Calibri" w:cs="Calibri"/>
              </w:rPr>
            </w:pPr>
          </w:p>
        </w:tc>
      </w:tr>
      <w:tr w:rsidR="003B2764" w:rsidRPr="00E74B59" w14:paraId="07BFD6E2" w14:textId="77777777" w:rsidTr="00802E55">
        <w:tc>
          <w:tcPr>
            <w:tcW w:w="9508" w:type="dxa"/>
            <w:gridSpan w:val="2"/>
            <w:tcBorders>
              <w:right w:val="single" w:sz="4" w:space="0" w:color="auto"/>
            </w:tcBorders>
          </w:tcPr>
          <w:p w14:paraId="7B47ACDF" w14:textId="6CF10F30" w:rsidR="003B2764" w:rsidRPr="00E90E30" w:rsidRDefault="003B2764" w:rsidP="00802E55">
            <w:pPr>
              <w:pStyle w:val="Zawartotabeli"/>
              <w:spacing w:line="276" w:lineRule="auto"/>
              <w:jc w:val="center"/>
              <w:rPr>
                <w:rFonts w:ascii="Calibri" w:hAnsi="Calibri" w:cs="Calibri"/>
                <w:b/>
                <w:bCs/>
                <w:spacing w:val="-1"/>
                <w:w w:val="90"/>
                <w:sz w:val="26"/>
                <w:szCs w:val="26"/>
              </w:rPr>
            </w:pPr>
            <w:r w:rsidRPr="00E90E30">
              <w:rPr>
                <w:rFonts w:ascii="Calibri" w:hAnsi="Calibri" w:cs="Calibri"/>
                <w:b/>
                <w:bCs/>
                <w:sz w:val="26"/>
                <w:szCs w:val="26"/>
              </w:rPr>
              <w:lastRenderedPageBreak/>
              <w:t>W</w:t>
            </w:r>
            <w:r w:rsidR="00E90E30" w:rsidRPr="00E90E30">
              <w:rPr>
                <w:rFonts w:ascii="Calibri" w:hAnsi="Calibri" w:cs="Calibri"/>
                <w:b/>
                <w:bCs/>
                <w:sz w:val="26"/>
                <w:szCs w:val="26"/>
              </w:rPr>
              <w:t>ymagane</w:t>
            </w:r>
            <w:r w:rsidRPr="00E90E30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 </w:t>
            </w:r>
            <w:r w:rsidR="00E90E30" w:rsidRPr="00E90E30">
              <w:rPr>
                <w:rFonts w:ascii="Calibri" w:hAnsi="Calibri" w:cs="Calibri"/>
                <w:b/>
                <w:bCs/>
                <w:sz w:val="26"/>
                <w:szCs w:val="26"/>
              </w:rPr>
              <w:t>parametry techniczne pozostałych urządzeń wchodzących w skład linii</w:t>
            </w:r>
            <w:r w:rsidRPr="00E90E30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3B2764" w:rsidRPr="00E74B59" w14:paraId="373E4331" w14:textId="77777777" w:rsidTr="00802E55">
        <w:tc>
          <w:tcPr>
            <w:tcW w:w="709" w:type="dxa"/>
          </w:tcPr>
          <w:p w14:paraId="65A356EB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464A65C3" w14:textId="77777777" w:rsidR="003B2764" w:rsidRPr="00824153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Automatyczny </w:t>
            </w:r>
            <w:proofErr w:type="spellStart"/>
            <w:r>
              <w:rPr>
                <w:rFonts w:ascii="Calibri" w:hAnsi="Calibri" w:cs="Calibri"/>
              </w:rPr>
              <w:t>prefeeder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  <w:p w14:paraId="2F2ED55D" w14:textId="77777777" w:rsidR="003B2764" w:rsidRPr="00824153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</w:rPr>
            </w:pPr>
            <w:r w:rsidRPr="00824153">
              <w:rPr>
                <w:rFonts w:ascii="Calibri" w:hAnsi="Calibri" w:cs="Calibri"/>
              </w:rPr>
              <w:t>•</w:t>
            </w:r>
            <w:r w:rsidRPr="00824153">
              <w:rPr>
                <w:rFonts w:ascii="Calibri" w:hAnsi="Calibri" w:cs="Calibri"/>
              </w:rPr>
              <w:tab/>
              <w:t>Wyso</w:t>
            </w:r>
            <w:r>
              <w:rPr>
                <w:rFonts w:ascii="Calibri" w:hAnsi="Calibri" w:cs="Calibri"/>
              </w:rPr>
              <w:t>kość stosu bez palety do 2.300</w:t>
            </w:r>
            <w:r w:rsidRPr="00824153">
              <w:rPr>
                <w:rFonts w:ascii="Calibri" w:hAnsi="Calibri" w:cs="Calibri"/>
              </w:rPr>
              <w:t xml:space="preserve"> mm.</w:t>
            </w:r>
          </w:p>
          <w:p w14:paraId="32BC1D5D" w14:textId="77777777" w:rsidR="003B2764" w:rsidRPr="00824153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</w:rPr>
            </w:pPr>
            <w:r w:rsidRPr="00824153">
              <w:rPr>
                <w:rFonts w:ascii="Calibri" w:hAnsi="Calibri" w:cs="Calibri"/>
              </w:rPr>
              <w:t>•</w:t>
            </w:r>
            <w:r w:rsidRPr="00824153">
              <w:rPr>
                <w:rFonts w:ascii="Calibri" w:hAnsi="Calibri" w:cs="Calibri"/>
              </w:rPr>
              <w:tab/>
              <w:t>Maksymalna masa stosu do 2000,0 kg.</w:t>
            </w:r>
          </w:p>
          <w:p w14:paraId="75BF44AF" w14:textId="77777777" w:rsidR="003B2764" w:rsidRPr="00824153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</w:rPr>
            </w:pPr>
            <w:r w:rsidRPr="00824153">
              <w:rPr>
                <w:rFonts w:ascii="Calibri" w:hAnsi="Calibri" w:cs="Calibri"/>
              </w:rPr>
              <w:t>•</w:t>
            </w:r>
            <w:r w:rsidRPr="00824153">
              <w:rPr>
                <w:rFonts w:ascii="Calibri" w:hAnsi="Calibri" w:cs="Calibri"/>
              </w:rPr>
              <w:tab/>
              <w:t xml:space="preserve">Boczna korekta stosu (centrowanie) </w:t>
            </w:r>
          </w:p>
          <w:p w14:paraId="45BAEDDA" w14:textId="77777777" w:rsidR="003B2764" w:rsidRPr="00824153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</w:rPr>
            </w:pPr>
            <w:r w:rsidRPr="00824153">
              <w:rPr>
                <w:rFonts w:ascii="Calibri" w:hAnsi="Calibri" w:cs="Calibri"/>
              </w:rPr>
              <w:t>•</w:t>
            </w:r>
            <w:r w:rsidRPr="00824153">
              <w:rPr>
                <w:rFonts w:ascii="Calibri" w:hAnsi="Calibri" w:cs="Calibri"/>
              </w:rPr>
              <w:tab/>
              <w:t>Centrowanie pakietów / boczne dobijaki.</w:t>
            </w:r>
          </w:p>
          <w:p w14:paraId="2F439CD6" w14:textId="77777777" w:rsidR="003B2764" w:rsidRPr="00426CDF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</w:rPr>
            </w:pPr>
            <w:r w:rsidRPr="00824153">
              <w:rPr>
                <w:rFonts w:ascii="Calibri" w:hAnsi="Calibri" w:cs="Calibri"/>
              </w:rPr>
              <w:t>•</w:t>
            </w:r>
            <w:r w:rsidRPr="00824153">
              <w:rPr>
                <w:rFonts w:ascii="Calibri" w:hAnsi="Calibri" w:cs="Calibri"/>
              </w:rPr>
              <w:tab/>
              <w:t>Kontrola poziomu dostarczania arkuszy w celu zapewnienia ciągł</w:t>
            </w:r>
            <w:r>
              <w:rPr>
                <w:rFonts w:ascii="Calibri" w:hAnsi="Calibri" w:cs="Calibri"/>
              </w:rPr>
              <w:t>ego podawania na transporterze.</w:t>
            </w:r>
          </w:p>
          <w:p w14:paraId="4FE49303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</w:rPr>
            </w:pPr>
            <w:r w:rsidRPr="003C3920">
              <w:rPr>
                <w:rFonts w:ascii="Calibri" w:hAnsi="Calibri" w:cs="Calibri"/>
              </w:rPr>
              <w:t xml:space="preserve">Maszyna do automatycznego sciągania tektury z palet , oraz usuwania pustych palet . Musi obsługiwać palety 1200 x 800 oraz 1200 x 1000 w dwóch kierunkach ułożenia . Czasami tektura będzie ułożona na wet na 3 paletach koło siebie np. przy palecie 1200 x 1000 powstanie powierzchnia 1200 x 3000 ( 3 x (1200 x 1000) ) </w:t>
            </w:r>
          </w:p>
          <w:p w14:paraId="0EE8A8B1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</w:rPr>
            </w:pPr>
            <w:proofErr w:type="spellStart"/>
            <w:r w:rsidRPr="003C3920">
              <w:rPr>
                <w:rFonts w:ascii="Calibri" w:hAnsi="Calibri" w:cs="Calibri"/>
              </w:rPr>
              <w:t>Depaletyzator</w:t>
            </w:r>
            <w:proofErr w:type="spellEnd"/>
            <w:r w:rsidRPr="003C3920">
              <w:rPr>
                <w:rFonts w:ascii="Calibri" w:hAnsi="Calibri" w:cs="Calibri"/>
              </w:rPr>
              <w:t xml:space="preserve"> musi obsługiwać drewniane palety o wysokości od 135 mm do 150 mm. </w:t>
            </w:r>
          </w:p>
          <w:p w14:paraId="0E9C5689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</w:rPr>
            </w:pPr>
            <w:r w:rsidRPr="003C3920">
              <w:rPr>
                <w:rFonts w:ascii="Calibri" w:hAnsi="Calibri" w:cs="Calibri"/>
              </w:rPr>
              <w:t>Rolki transportowe 1500</w:t>
            </w:r>
            <w:r>
              <w:rPr>
                <w:rFonts w:ascii="Calibri" w:hAnsi="Calibri" w:cs="Calibri"/>
              </w:rPr>
              <w:t xml:space="preserve"> </w:t>
            </w:r>
            <w:r w:rsidRPr="003C3920">
              <w:rPr>
                <w:rFonts w:ascii="Calibri" w:hAnsi="Calibri" w:cs="Calibri"/>
              </w:rPr>
              <w:t xml:space="preserve">x 3100 mm– 1 </w:t>
            </w:r>
            <w:proofErr w:type="spellStart"/>
            <w:r w:rsidRPr="003C3920">
              <w:rPr>
                <w:rFonts w:ascii="Calibri" w:hAnsi="Calibri" w:cs="Calibri"/>
              </w:rPr>
              <w:t>szt</w:t>
            </w:r>
            <w:proofErr w:type="spellEnd"/>
          </w:p>
          <w:p w14:paraId="1EB07D25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</w:t>
            </w:r>
            <w:r w:rsidRPr="003C3920">
              <w:rPr>
                <w:rFonts w:ascii="Calibri" w:hAnsi="Calibri" w:cs="Calibri"/>
              </w:rPr>
              <w:t>asy buforowe 2</w:t>
            </w:r>
            <w:r>
              <w:rPr>
                <w:rFonts w:ascii="Calibri" w:hAnsi="Calibri" w:cs="Calibri"/>
              </w:rPr>
              <w:t>8</w:t>
            </w:r>
            <w:r w:rsidRPr="003C3920">
              <w:rPr>
                <w:rFonts w:ascii="Calibri" w:hAnsi="Calibri" w:cs="Calibri"/>
              </w:rPr>
              <w:t>00</w:t>
            </w:r>
            <w:r>
              <w:rPr>
                <w:rFonts w:ascii="Calibri" w:hAnsi="Calibri" w:cs="Calibri"/>
              </w:rPr>
              <w:t xml:space="preserve"> </w:t>
            </w:r>
            <w:r w:rsidRPr="003C3920">
              <w:rPr>
                <w:rFonts w:ascii="Calibri" w:hAnsi="Calibri" w:cs="Calibri"/>
              </w:rPr>
              <w:t xml:space="preserve">x </w:t>
            </w:r>
            <w:r>
              <w:rPr>
                <w:rFonts w:ascii="Calibri" w:hAnsi="Calibri" w:cs="Calibri"/>
              </w:rPr>
              <w:t>28</w:t>
            </w:r>
            <w:r w:rsidRPr="003C3920">
              <w:rPr>
                <w:rFonts w:ascii="Calibri" w:hAnsi="Calibri" w:cs="Calibri"/>
              </w:rPr>
              <w:t>00 mm</w:t>
            </w:r>
            <w:r>
              <w:rPr>
                <w:rFonts w:ascii="Calibri" w:hAnsi="Calibri" w:cs="Calibri"/>
              </w:rPr>
              <w:t xml:space="preserve">- 3 </w:t>
            </w:r>
            <w:proofErr w:type="spellStart"/>
            <w:r>
              <w:rPr>
                <w:rFonts w:ascii="Calibri" w:hAnsi="Calibri" w:cs="Calibri"/>
              </w:rPr>
              <w:t>szt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  <w:p w14:paraId="73BDB0D5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</w:rPr>
            </w:pPr>
            <w:proofErr w:type="spellStart"/>
            <w:r w:rsidRPr="003C3920">
              <w:rPr>
                <w:rFonts w:ascii="Calibri" w:hAnsi="Calibri" w:cs="Calibri"/>
              </w:rPr>
              <w:t>Pallet</w:t>
            </w:r>
            <w:proofErr w:type="spellEnd"/>
            <w:r w:rsidRPr="003C3920">
              <w:rPr>
                <w:rFonts w:ascii="Calibri" w:hAnsi="Calibri" w:cs="Calibri"/>
              </w:rPr>
              <w:t xml:space="preserve"> Collection System </w:t>
            </w:r>
          </w:p>
          <w:p w14:paraId="4F35C4A7" w14:textId="77777777" w:rsidR="003B2764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</w:rPr>
            </w:pPr>
            <w:r w:rsidRPr="003C3920">
              <w:rPr>
                <w:rFonts w:ascii="Calibri" w:hAnsi="Calibri" w:cs="Calibri"/>
              </w:rPr>
              <w:t xml:space="preserve">System centrujący tekturę </w:t>
            </w:r>
          </w:p>
          <w:p w14:paraId="5CC61C73" w14:textId="77777777" w:rsidR="003B2764" w:rsidRPr="00E96AA5" w:rsidRDefault="003B2764" w:rsidP="00405084">
            <w:pPr>
              <w:pStyle w:val="Zawartotabeli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</w:rPr>
            </w:pPr>
            <w:proofErr w:type="spellStart"/>
            <w:r w:rsidRPr="003C3920">
              <w:rPr>
                <w:rFonts w:ascii="Calibri" w:hAnsi="Calibri" w:cs="Calibri"/>
              </w:rPr>
              <w:t>Conrtol</w:t>
            </w:r>
            <w:proofErr w:type="spellEnd"/>
            <w:r w:rsidRPr="003C3920">
              <w:rPr>
                <w:rFonts w:ascii="Calibri" w:hAnsi="Calibri" w:cs="Calibri"/>
              </w:rPr>
              <w:t xml:space="preserve"> System</w:t>
            </w:r>
          </w:p>
        </w:tc>
      </w:tr>
      <w:tr w:rsidR="003B2764" w:rsidRPr="00E74B59" w14:paraId="3C7B7BC5" w14:textId="77777777" w:rsidTr="00802E55">
        <w:tc>
          <w:tcPr>
            <w:tcW w:w="709" w:type="dxa"/>
          </w:tcPr>
          <w:p w14:paraId="6AA4795A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42D067A2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MASZYNA WIĄŻĄCA PAKIETY: </w:t>
            </w:r>
          </w:p>
          <w:p w14:paraId="502487F2" w14:textId="77777777" w:rsidR="003B2764" w:rsidRDefault="003B2764" w:rsidP="00802E55">
            <w:pPr>
              <w:pStyle w:val="Zawartotabeli"/>
              <w:spacing w:line="276" w:lineRule="auto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rolki transportujące pakiety kartonów przed maszyną </w:t>
            </w:r>
          </w:p>
          <w:p w14:paraId="24801D71" w14:textId="77777777" w:rsidR="003B2764" w:rsidRDefault="003B2764" w:rsidP="00802E55">
            <w:pPr>
              <w:pStyle w:val="Zawartotabeli"/>
              <w:spacing w:line="276" w:lineRule="auto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system obracania pakietów przed maszyną </w:t>
            </w:r>
          </w:p>
          <w:p w14:paraId="61F63950" w14:textId="77777777" w:rsidR="003B2764" w:rsidRDefault="003B2764" w:rsidP="00802E55">
            <w:pPr>
              <w:pStyle w:val="Zawartotabeli"/>
              <w:spacing w:line="276" w:lineRule="auto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system wyrównywania pakietów z 4 stron przed związaniem </w:t>
            </w:r>
          </w:p>
          <w:p w14:paraId="3E0193EB" w14:textId="77777777" w:rsidR="003B2764" w:rsidRDefault="003B2764" w:rsidP="00802E55">
            <w:pPr>
              <w:pStyle w:val="Zawartotabeli"/>
              <w:spacing w:line="276" w:lineRule="auto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wiązarka na taśmę PP 5mm</w:t>
            </w:r>
          </w:p>
          <w:p w14:paraId="5D9480C0" w14:textId="77777777" w:rsidR="003B2764" w:rsidRDefault="003B2764" w:rsidP="00802E55">
            <w:pPr>
              <w:pStyle w:val="Zawartotabeli"/>
              <w:spacing w:line="276" w:lineRule="auto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wydajność do 18-24 paczek przy pojedynczym wiązaniu </w:t>
            </w:r>
          </w:p>
          <w:p w14:paraId="251C328C" w14:textId="77777777" w:rsidR="003B2764" w:rsidRDefault="003B2764" w:rsidP="00802E55">
            <w:pPr>
              <w:pStyle w:val="Zawartotabeli"/>
              <w:spacing w:line="276" w:lineRule="auto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wiązarka przystosowana do obsługi wszystkich możliwych pakietów z głównej maszyny </w:t>
            </w:r>
          </w:p>
          <w:p w14:paraId="45CBF4CF" w14:textId="77777777" w:rsidR="003B2764" w:rsidRPr="00486B0A" w:rsidRDefault="003B2764" w:rsidP="00802E55">
            <w:pPr>
              <w:pStyle w:val="Zawartotabeli"/>
              <w:spacing w:line="276" w:lineRule="auto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części zapasowe głowicy zgrzewającej </w:t>
            </w:r>
          </w:p>
        </w:tc>
      </w:tr>
      <w:tr w:rsidR="003B2764" w:rsidRPr="00E74B59" w14:paraId="1DE7C10A" w14:textId="77777777" w:rsidTr="00802E55">
        <w:tc>
          <w:tcPr>
            <w:tcW w:w="709" w:type="dxa"/>
          </w:tcPr>
          <w:p w14:paraId="684814D9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3054B255" w14:textId="77777777" w:rsidR="003B2764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ROBOT PALETYZUJĄCY: </w:t>
            </w:r>
          </w:p>
          <w:p w14:paraId="3C4A3721" w14:textId="77777777" w:rsidR="003B2764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Przystosowany</w:t>
            </w:r>
            <w:r w:rsidRPr="00415F97">
              <w:rPr>
                <w:rFonts w:ascii="Calibri" w:hAnsi="Calibri" w:cs="Calibri"/>
                <w:bCs/>
                <w:color w:val="000000"/>
              </w:rPr>
              <w:t xml:space="preserve"> do obsługi wszystkich możliwych pakietów z głównej maszyny</w:t>
            </w:r>
          </w:p>
          <w:p w14:paraId="0631B513" w14:textId="77777777" w:rsidR="003B2764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Niezbędne transportery rolkowe na pakiety oraz palety </w:t>
            </w:r>
          </w:p>
          <w:p w14:paraId="3BFC4357" w14:textId="77777777" w:rsidR="003B2764" w:rsidRPr="009E543D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Równanie pakietów i dokładne podawanie do chwytaka robota</w:t>
            </w:r>
          </w:p>
          <w:p w14:paraId="57B0253D" w14:textId="77777777" w:rsidR="003B2764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W razie potrzeby możliwość piętrowania dwóch pakietów jeden na drugim , aby chwytak mógł </w:t>
            </w:r>
            <w:r>
              <w:rPr>
                <w:rFonts w:ascii="Calibri" w:hAnsi="Calibri" w:cs="Calibri"/>
                <w:bCs/>
                <w:color w:val="000000"/>
              </w:rPr>
              <w:br/>
              <w:t xml:space="preserve">je równo złapać (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Bundles</w:t>
            </w:r>
            <w:proofErr w:type="spellEnd"/>
            <w:r>
              <w:rPr>
                <w:rFonts w:ascii="Calibri" w:hAnsi="Calibri" w:cs="Calibri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Positioner</w:t>
            </w:r>
            <w:proofErr w:type="spellEnd"/>
            <w:r>
              <w:rPr>
                <w:rFonts w:ascii="Calibri" w:hAnsi="Calibri" w:cs="Calibri"/>
                <w:bCs/>
                <w:color w:val="000000"/>
              </w:rPr>
              <w:t xml:space="preserve">) </w:t>
            </w:r>
          </w:p>
          <w:p w14:paraId="1B917DB0" w14:textId="77777777" w:rsidR="003B2764" w:rsidRPr="00E011C7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U</w:t>
            </w:r>
            <w:r w:rsidRPr="00E011C7">
              <w:rPr>
                <w:rFonts w:ascii="Calibri" w:hAnsi="Calibri" w:cs="Calibri"/>
                <w:bCs/>
                <w:color w:val="000000"/>
              </w:rPr>
              <w:t>kładanie pakietów</w:t>
            </w:r>
            <w:r>
              <w:rPr>
                <w:rFonts w:ascii="Calibri" w:hAnsi="Calibri" w:cs="Calibri"/>
                <w:bCs/>
                <w:color w:val="000000"/>
              </w:rPr>
              <w:t xml:space="preserve"> </w:t>
            </w:r>
            <w:r w:rsidRPr="00E011C7">
              <w:rPr>
                <w:rFonts w:ascii="Calibri" w:hAnsi="Calibri" w:cs="Calibri"/>
                <w:bCs/>
                <w:color w:val="000000"/>
              </w:rPr>
              <w:t>(warstw) w stosy.</w:t>
            </w:r>
          </w:p>
          <w:p w14:paraId="378F8B53" w14:textId="77777777" w:rsidR="003B2764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Maksymalna wysokość stosu: min. 2.400,0 mm.</w:t>
            </w:r>
          </w:p>
          <w:p w14:paraId="18E0C672" w14:textId="77777777" w:rsidR="003B2764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Robot zintegrowany z główną maszyną </w:t>
            </w:r>
          </w:p>
          <w:p w14:paraId="0229CE59" w14:textId="77777777" w:rsidR="003B2764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Robot poruszający się w trzech płaszczyznach </w:t>
            </w:r>
          </w:p>
          <w:p w14:paraId="18DDD206" w14:textId="77777777" w:rsidR="003B2764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Magazyn pustych palet do minimum 10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szt</w:t>
            </w:r>
            <w:proofErr w:type="spellEnd"/>
            <w:r>
              <w:rPr>
                <w:rFonts w:ascii="Calibri" w:hAnsi="Calibri" w:cs="Calibri"/>
                <w:bCs/>
                <w:color w:val="000000"/>
              </w:rPr>
              <w:t xml:space="preserve"> </w:t>
            </w:r>
          </w:p>
          <w:p w14:paraId="10CEF1AC" w14:textId="77777777" w:rsidR="003B2764" w:rsidRPr="00A97E79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Obsługa pustych drewnianych palet o wymiarach 1200 x</w:t>
            </w:r>
            <w:r w:rsidRPr="00A97E79">
              <w:rPr>
                <w:rFonts w:ascii="Calibri" w:hAnsi="Calibri" w:cs="Calibri"/>
                <w:bCs/>
                <w:color w:val="000000"/>
              </w:rPr>
              <w:t xml:space="preserve"> 800 oraz 1200 x 1000 </w:t>
            </w:r>
            <w:r>
              <w:rPr>
                <w:rFonts w:ascii="Calibri" w:hAnsi="Calibri" w:cs="Calibri"/>
                <w:bCs/>
                <w:color w:val="000000"/>
              </w:rPr>
              <w:t xml:space="preserve">i wysokości </w:t>
            </w:r>
            <w:r>
              <w:rPr>
                <w:rFonts w:ascii="Calibri" w:hAnsi="Calibri" w:cs="Calibri"/>
                <w:bCs/>
                <w:color w:val="000000"/>
              </w:rPr>
              <w:br/>
              <w:t xml:space="preserve">od 135 do 150 mm </w:t>
            </w:r>
          </w:p>
          <w:p w14:paraId="6E1A1485" w14:textId="77777777" w:rsidR="003B2764" w:rsidRPr="00A97E79" w:rsidRDefault="003B2764" w:rsidP="00405084">
            <w:pPr>
              <w:numPr>
                <w:ilvl w:val="0"/>
                <w:numId w:val="7"/>
              </w:num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P</w:t>
            </w:r>
            <w:r w:rsidRPr="00A97E79">
              <w:rPr>
                <w:rFonts w:ascii="Calibri" w:hAnsi="Calibri" w:cs="Calibri"/>
                <w:bCs/>
                <w:color w:val="000000"/>
              </w:rPr>
              <w:t>odawanie przekładki (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sheet</w:t>
            </w:r>
            <w:proofErr w:type="spellEnd"/>
            <w:r>
              <w:rPr>
                <w:rFonts w:ascii="Calibri" w:hAnsi="Calibri" w:cs="Calibri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inserter</w:t>
            </w:r>
            <w:proofErr w:type="spellEnd"/>
            <w:r>
              <w:rPr>
                <w:rFonts w:ascii="Calibri" w:hAnsi="Calibri" w:cs="Calibri"/>
                <w:bCs/>
                <w:color w:val="000000"/>
              </w:rPr>
              <w:t xml:space="preserve">) między pakiety w stosie przez ramię robota </w:t>
            </w:r>
          </w:p>
          <w:p w14:paraId="799225A1" w14:textId="77777777" w:rsidR="003B2764" w:rsidRPr="00105C45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</w:rPr>
              <w:t>Zasobnik arkuszy przekładkowych.</w:t>
            </w:r>
          </w:p>
          <w:p w14:paraId="76BA804E" w14:textId="77777777" w:rsidR="003B2764" w:rsidRDefault="003B2764" w:rsidP="00405084">
            <w:pPr>
              <w:pStyle w:val="Zawartotabeli"/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M</w:t>
            </w:r>
            <w:r w:rsidRPr="00105C45">
              <w:rPr>
                <w:rFonts w:ascii="Calibri" w:hAnsi="Calibri" w:cs="Calibri"/>
                <w:bCs/>
                <w:color w:val="000000"/>
              </w:rPr>
              <w:t>ożliwość automatycznego wstawiania arkusza ochronnego pod pierwszą z warstw stosu (</w:t>
            </w:r>
            <w:proofErr w:type="spellStart"/>
            <w:r w:rsidRPr="00105C45">
              <w:rPr>
                <w:rFonts w:ascii="Calibri" w:hAnsi="Calibri" w:cs="Calibri"/>
                <w:bCs/>
                <w:color w:val="000000"/>
              </w:rPr>
              <w:t>bottom</w:t>
            </w:r>
            <w:proofErr w:type="spellEnd"/>
            <w:r w:rsidRPr="00105C45">
              <w:rPr>
                <w:rFonts w:ascii="Calibri" w:hAnsi="Calibri" w:cs="Calibri"/>
                <w:bCs/>
                <w:color w:val="000000"/>
              </w:rPr>
              <w:t xml:space="preserve"> </w:t>
            </w:r>
            <w:proofErr w:type="spellStart"/>
            <w:r w:rsidRPr="00105C45">
              <w:rPr>
                <w:rFonts w:ascii="Calibri" w:hAnsi="Calibri" w:cs="Calibri"/>
                <w:bCs/>
                <w:color w:val="000000"/>
              </w:rPr>
              <w:t>layer</w:t>
            </w:r>
            <w:proofErr w:type="spellEnd"/>
            <w:r w:rsidRPr="00105C45">
              <w:rPr>
                <w:rFonts w:ascii="Calibri" w:hAnsi="Calibri" w:cs="Calibri"/>
                <w:bCs/>
                <w:color w:val="000000"/>
              </w:rPr>
              <w:t>)</w:t>
            </w:r>
            <w:r>
              <w:rPr>
                <w:rFonts w:ascii="Calibri" w:hAnsi="Calibri" w:cs="Calibri"/>
                <w:bCs/>
                <w:color w:val="000000"/>
              </w:rPr>
              <w:t xml:space="preserve"> na pustą paletę </w:t>
            </w:r>
          </w:p>
          <w:p w14:paraId="6BD9230C" w14:textId="77777777" w:rsidR="003B2764" w:rsidRDefault="003B2764" w:rsidP="00405084">
            <w:pPr>
              <w:numPr>
                <w:ilvl w:val="0"/>
                <w:numId w:val="7"/>
              </w:num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System wyrównywania w stosie( </w:t>
            </w:r>
            <w:proofErr w:type="spellStart"/>
            <w:r w:rsidRPr="00A97E79">
              <w:rPr>
                <w:rFonts w:ascii="Calibri" w:hAnsi="Calibri" w:cs="Calibri"/>
                <w:bCs/>
                <w:color w:val="000000"/>
              </w:rPr>
              <w:t>Squaring</w:t>
            </w:r>
            <w:proofErr w:type="spellEnd"/>
            <w:r w:rsidRPr="00A97E79">
              <w:rPr>
                <w:rFonts w:ascii="Calibri" w:hAnsi="Calibri" w:cs="Calibri"/>
                <w:bCs/>
                <w:color w:val="000000"/>
              </w:rPr>
              <w:t xml:space="preserve"> M/C</w:t>
            </w:r>
            <w:r>
              <w:rPr>
                <w:rFonts w:ascii="Calibri" w:hAnsi="Calibri" w:cs="Calibri"/>
                <w:bCs/>
                <w:color w:val="000000"/>
              </w:rPr>
              <w:t>)</w:t>
            </w:r>
          </w:p>
          <w:p w14:paraId="0422872A" w14:textId="77777777" w:rsidR="003B2764" w:rsidRDefault="003B2764" w:rsidP="00405084">
            <w:pPr>
              <w:numPr>
                <w:ilvl w:val="0"/>
                <w:numId w:val="7"/>
              </w:num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Płot bezpieczeństwa </w:t>
            </w:r>
          </w:p>
          <w:p w14:paraId="3BA7F6DA" w14:textId="77777777" w:rsidR="003B2764" w:rsidRDefault="003B2764" w:rsidP="00405084">
            <w:pPr>
              <w:numPr>
                <w:ilvl w:val="0"/>
                <w:numId w:val="7"/>
              </w:num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System bezpieczeństwa , który automatycznie wyłączą robota gdy ktoś wejdzie w jego strefę pracy. </w:t>
            </w:r>
          </w:p>
          <w:p w14:paraId="35B5E38F" w14:textId="77777777" w:rsidR="003B2764" w:rsidRPr="00486B0A" w:rsidRDefault="003B2764" w:rsidP="00405084">
            <w:pPr>
              <w:numPr>
                <w:ilvl w:val="0"/>
                <w:numId w:val="7"/>
              </w:num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lastRenderedPageBreak/>
              <w:t xml:space="preserve">Wymagana prędkość </w:t>
            </w:r>
            <w:r w:rsidRPr="008228F7">
              <w:rPr>
                <w:rFonts w:ascii="Calibri" w:hAnsi="Calibri" w:cs="Calibri"/>
                <w:bCs/>
                <w:color w:val="000000"/>
              </w:rPr>
              <w:t>23±1</w:t>
            </w:r>
            <w:r>
              <w:rPr>
                <w:rFonts w:ascii="Calibri" w:hAnsi="Calibri" w:cs="Calibri"/>
                <w:bCs/>
                <w:color w:val="000000"/>
              </w:rPr>
              <w:t xml:space="preserve"> pojedynczych pakietów </w:t>
            </w:r>
          </w:p>
        </w:tc>
      </w:tr>
      <w:tr w:rsidR="003B2764" w:rsidRPr="00E74B59" w14:paraId="14312BA2" w14:textId="77777777" w:rsidTr="00802E55">
        <w:tc>
          <w:tcPr>
            <w:tcW w:w="709" w:type="dxa"/>
          </w:tcPr>
          <w:p w14:paraId="5EE5592C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1F9AE433" w14:textId="77777777" w:rsidR="003B2764" w:rsidRPr="00E96AA5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 w:rsidRPr="00486B0A">
              <w:rPr>
                <w:rFonts w:ascii="Calibri" w:hAnsi="Calibri" w:cs="Calibri"/>
                <w:bCs/>
                <w:color w:val="000000"/>
              </w:rPr>
              <w:t>Do odbioru ciągu technologicznego niezbę</w:t>
            </w:r>
            <w:r>
              <w:rPr>
                <w:rFonts w:ascii="Calibri" w:hAnsi="Calibri" w:cs="Calibri"/>
                <w:bCs/>
                <w:color w:val="000000"/>
              </w:rPr>
              <w:t>dne będzie dołączenie deklaracji</w:t>
            </w:r>
            <w:r w:rsidRPr="00486B0A">
              <w:rPr>
                <w:rFonts w:ascii="Calibri" w:hAnsi="Calibri" w:cs="Calibri"/>
                <w:bCs/>
                <w:color w:val="000000"/>
              </w:rPr>
              <w:t xml:space="preserve"> zgodności zgodnej </w:t>
            </w:r>
            <w:r w:rsidRPr="00486B0A">
              <w:rPr>
                <w:rFonts w:ascii="Calibri" w:hAnsi="Calibri" w:cs="Calibri"/>
                <w:bCs/>
                <w:color w:val="000000"/>
              </w:rPr>
              <w:br/>
              <w:t>Certyfikat</w:t>
            </w:r>
            <w:r>
              <w:rPr>
                <w:rFonts w:ascii="Calibri" w:hAnsi="Calibri" w:cs="Calibri"/>
                <w:bCs/>
                <w:color w:val="000000"/>
              </w:rPr>
              <w:t xml:space="preserve">em </w:t>
            </w:r>
            <w:r w:rsidRPr="00486B0A">
              <w:rPr>
                <w:rFonts w:ascii="Calibri" w:hAnsi="Calibri" w:cs="Calibri"/>
                <w:bCs/>
                <w:color w:val="000000"/>
              </w:rPr>
              <w:t xml:space="preserve"> CE, dla całego zautomatyzowanego ciągu technologicznego składającego się z modułów (jako całości):  </w:t>
            </w:r>
            <w:r>
              <w:rPr>
                <w:rFonts w:ascii="Calibri" w:hAnsi="Calibri" w:cs="Calibri"/>
                <w:bCs/>
              </w:rPr>
              <w:t>Automatycznego</w:t>
            </w:r>
            <w:r w:rsidRPr="007B40D9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7B40D9">
              <w:rPr>
                <w:rFonts w:ascii="Calibri" w:hAnsi="Calibri" w:cs="Calibri"/>
                <w:bCs/>
              </w:rPr>
              <w:t>Pre-feeder</w:t>
            </w:r>
            <w:r>
              <w:rPr>
                <w:rFonts w:ascii="Calibri" w:hAnsi="Calibri" w:cs="Calibri"/>
                <w:bCs/>
              </w:rPr>
              <w:t>a</w:t>
            </w:r>
            <w:proofErr w:type="spellEnd"/>
            <w:r>
              <w:rPr>
                <w:rFonts w:ascii="Calibri" w:hAnsi="Calibri" w:cs="Calibri"/>
                <w:bCs/>
              </w:rPr>
              <w:t xml:space="preserve">, </w:t>
            </w:r>
            <w:r w:rsidRPr="00D45B99">
              <w:rPr>
                <w:rFonts w:ascii="Calibri" w:hAnsi="Calibri" w:cs="Calibri"/>
                <w:bCs/>
              </w:rPr>
              <w:t>podajnik</w:t>
            </w:r>
            <w:r>
              <w:rPr>
                <w:rFonts w:ascii="Calibri" w:hAnsi="Calibri" w:cs="Calibri"/>
                <w:bCs/>
              </w:rPr>
              <w:t xml:space="preserve">a, drukarek, </w:t>
            </w:r>
            <w:proofErr w:type="spellStart"/>
            <w:r>
              <w:rPr>
                <w:rFonts w:ascii="Calibri" w:hAnsi="Calibri" w:cs="Calibri"/>
                <w:bCs/>
              </w:rPr>
              <w:t>slotera</w:t>
            </w:r>
            <w:proofErr w:type="spellEnd"/>
            <w:r>
              <w:rPr>
                <w:rFonts w:ascii="Calibri" w:hAnsi="Calibri" w:cs="Calibri"/>
                <w:bCs/>
              </w:rPr>
              <w:t>, wykrawania</w:t>
            </w:r>
            <w:r w:rsidRPr="00D45B99">
              <w:rPr>
                <w:rFonts w:ascii="Calibri" w:hAnsi="Calibri" w:cs="Calibri"/>
                <w:bCs/>
              </w:rPr>
              <w:t xml:space="preserve"> rotacyjnego, </w:t>
            </w:r>
            <w:r>
              <w:rPr>
                <w:rFonts w:ascii="Calibri" w:hAnsi="Calibri" w:cs="Calibri"/>
                <w:bCs/>
              </w:rPr>
              <w:t>składarko-sklejarki</w:t>
            </w:r>
            <w:r w:rsidRPr="00D45B99">
              <w:rPr>
                <w:rFonts w:ascii="Calibri" w:hAnsi="Calibri" w:cs="Calibri"/>
                <w:bCs/>
              </w:rPr>
              <w:t>,</w:t>
            </w:r>
            <w:r>
              <w:rPr>
                <w:rFonts w:ascii="Calibri" w:hAnsi="Calibri" w:cs="Calibri"/>
                <w:bCs/>
              </w:rPr>
              <w:t xml:space="preserve"> wiązarki pakietów , Robota paletyzującego</w:t>
            </w:r>
          </w:p>
        </w:tc>
      </w:tr>
      <w:tr w:rsidR="003B2764" w:rsidRPr="00E74B59" w14:paraId="65D94E9B" w14:textId="77777777" w:rsidTr="00802E55">
        <w:tc>
          <w:tcPr>
            <w:tcW w:w="709" w:type="dxa"/>
          </w:tcPr>
          <w:p w14:paraId="3D6394AF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304BC535" w14:textId="77777777" w:rsidR="003B2764" w:rsidRPr="009D1A66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  <w:highlight w:val="yellow"/>
              </w:rPr>
            </w:pPr>
            <w:r w:rsidRPr="00933D9A">
              <w:rPr>
                <w:rFonts w:ascii="Calibri" w:hAnsi="Calibri" w:cs="Calibri"/>
                <w:spacing w:val="-1"/>
                <w:w w:val="90"/>
              </w:rPr>
              <w:t>Środowisko pracy – hala produkcyjna</w:t>
            </w:r>
          </w:p>
        </w:tc>
      </w:tr>
      <w:tr w:rsidR="003B2764" w:rsidRPr="00E74B59" w14:paraId="597E6392" w14:textId="77777777" w:rsidTr="00802E55">
        <w:tc>
          <w:tcPr>
            <w:tcW w:w="709" w:type="dxa"/>
          </w:tcPr>
          <w:p w14:paraId="5CA96DAB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6AE11F65" w14:textId="77777777" w:rsidR="003B2764" w:rsidRPr="009D1A66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bCs/>
                <w:color w:val="000000"/>
                <w:highlight w:val="yellow"/>
              </w:rPr>
            </w:pPr>
            <w:r w:rsidRPr="00933D9A">
              <w:rPr>
                <w:rFonts w:ascii="Calibri" w:hAnsi="Calibri" w:cs="Calibri"/>
                <w:spacing w:val="-1"/>
                <w:w w:val="90"/>
              </w:rPr>
              <w:t>Serwis w okresie gwarancyjnym</w:t>
            </w:r>
            <w:r>
              <w:rPr>
                <w:rFonts w:ascii="Calibri" w:hAnsi="Calibri" w:cs="Calibri"/>
                <w:spacing w:val="-1"/>
                <w:w w:val="90"/>
              </w:rPr>
              <w:t xml:space="preserve"> 24 miesiące </w:t>
            </w:r>
          </w:p>
        </w:tc>
      </w:tr>
      <w:tr w:rsidR="003B2764" w:rsidRPr="00E74B59" w14:paraId="26C16ACA" w14:textId="77777777" w:rsidTr="00802E55">
        <w:tc>
          <w:tcPr>
            <w:tcW w:w="709" w:type="dxa"/>
          </w:tcPr>
          <w:p w14:paraId="60BEB7DF" w14:textId="77777777" w:rsidR="003B2764" w:rsidRPr="00E74B59" w:rsidRDefault="003B2764" w:rsidP="00405084">
            <w:pPr>
              <w:pStyle w:val="Zawartotabeli"/>
              <w:numPr>
                <w:ilvl w:val="0"/>
                <w:numId w:val="3"/>
              </w:numPr>
              <w:snapToGrid w:val="0"/>
              <w:spacing w:line="276" w:lineRule="auto"/>
              <w:ind w:left="0" w:firstLine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79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14:paraId="0FA0CC11" w14:textId="77777777" w:rsidR="003B2764" w:rsidRPr="00933D9A" w:rsidRDefault="003B2764" w:rsidP="00802E55">
            <w:pPr>
              <w:pStyle w:val="Zawartotabeli"/>
              <w:spacing w:line="276" w:lineRule="auto"/>
              <w:rPr>
                <w:rFonts w:ascii="Calibri" w:hAnsi="Calibri" w:cs="Calibri"/>
                <w:spacing w:val="-1"/>
                <w:w w:val="90"/>
              </w:rPr>
            </w:pPr>
            <w:r w:rsidRPr="00933D9A">
              <w:rPr>
                <w:rFonts w:ascii="Calibri" w:hAnsi="Calibri" w:cs="Calibri"/>
                <w:spacing w:val="-1"/>
                <w:w w:val="90"/>
              </w:rPr>
              <w:t xml:space="preserve">Transport, dostawa, </w:t>
            </w:r>
            <w:r>
              <w:rPr>
                <w:rFonts w:ascii="Calibri" w:hAnsi="Calibri" w:cs="Calibri"/>
                <w:spacing w:val="-1"/>
                <w:w w:val="90"/>
              </w:rPr>
              <w:t xml:space="preserve">ubezpieczenie dostawy, </w:t>
            </w:r>
            <w:r w:rsidRPr="00933D9A">
              <w:rPr>
                <w:rFonts w:ascii="Calibri" w:hAnsi="Calibri" w:cs="Calibri"/>
                <w:spacing w:val="-1"/>
                <w:w w:val="90"/>
              </w:rPr>
              <w:t>uruchomienie w miejscu instalacji</w:t>
            </w:r>
            <w:r w:rsidRPr="008228F7">
              <w:rPr>
                <w:rFonts w:ascii="Calibri" w:hAnsi="Calibri" w:cs="Calibri"/>
                <w:spacing w:val="-1"/>
                <w:w w:val="90"/>
              </w:rPr>
              <w:t>:</w:t>
            </w:r>
            <w:r>
              <w:rPr>
                <w:rFonts w:ascii="Calibri" w:hAnsi="Calibri" w:cs="Calibri"/>
                <w:spacing w:val="-1"/>
                <w:w w:val="90"/>
              </w:rPr>
              <w:t xml:space="preserve"> OPAK sp. z o.o. sp. k. ul</w:t>
            </w:r>
            <w:r w:rsidRPr="008228F7">
              <w:rPr>
                <w:rFonts w:ascii="Calibri" w:hAnsi="Calibri" w:cs="Calibri"/>
                <w:spacing w:val="-1"/>
                <w:w w:val="90"/>
              </w:rPr>
              <w:t xml:space="preserve"> Harcerska 9 , </w:t>
            </w:r>
            <w:r>
              <w:rPr>
                <w:rFonts w:ascii="Calibri" w:hAnsi="Calibri" w:cs="Calibri"/>
                <w:spacing w:val="-1"/>
                <w:w w:val="90"/>
              </w:rPr>
              <w:br/>
            </w:r>
            <w:r w:rsidRPr="008228F7">
              <w:rPr>
                <w:rFonts w:ascii="Calibri" w:hAnsi="Calibri" w:cs="Calibri"/>
                <w:spacing w:val="-1"/>
                <w:w w:val="90"/>
              </w:rPr>
              <w:t>78-400 Szczecinek , Polska (w cenie oferty).</w:t>
            </w:r>
          </w:p>
        </w:tc>
      </w:tr>
    </w:tbl>
    <w:p w14:paraId="652A8D37" w14:textId="77777777" w:rsidR="003B2764" w:rsidRPr="00D12E4A" w:rsidRDefault="003B2764" w:rsidP="003B2764">
      <w:pPr>
        <w:pStyle w:val="Akapitzlist"/>
        <w:widowControl/>
        <w:suppressAutoHyphens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</w:p>
    <w:bookmarkEnd w:id="3"/>
    <w:p w14:paraId="63A27247" w14:textId="34EE725E" w:rsidR="00326813" w:rsidRPr="005150F5" w:rsidRDefault="00326813" w:rsidP="00E90E30">
      <w:pPr>
        <w:jc w:val="both"/>
        <w:rPr>
          <w:rFonts w:asciiTheme="minorHAnsi" w:hAnsiTheme="minorHAnsi" w:cstheme="minorHAnsi"/>
          <w:sz w:val="24"/>
          <w:szCs w:val="24"/>
        </w:rPr>
      </w:pPr>
      <w:r w:rsidRPr="003B2764">
        <w:rPr>
          <w:rFonts w:asciiTheme="minorHAnsi" w:hAnsiTheme="minorHAnsi" w:cstheme="minorHAnsi"/>
          <w:b/>
          <w:sz w:val="24"/>
          <w:szCs w:val="24"/>
        </w:rPr>
        <w:t>Gwarancja</w:t>
      </w:r>
      <w:r w:rsidRPr="003B2764">
        <w:rPr>
          <w:rFonts w:asciiTheme="minorHAnsi" w:hAnsiTheme="minorHAnsi" w:cstheme="minorHAnsi"/>
          <w:b/>
          <w:spacing w:val="-10"/>
          <w:sz w:val="24"/>
          <w:szCs w:val="24"/>
        </w:rPr>
        <w:t xml:space="preserve"> </w:t>
      </w:r>
      <w:r w:rsidR="005150F5" w:rsidRPr="003B2764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3B2764">
        <w:rPr>
          <w:rFonts w:asciiTheme="minorHAnsi" w:hAnsiTheme="minorHAnsi" w:cstheme="minorHAnsi"/>
          <w:sz w:val="24"/>
          <w:szCs w:val="24"/>
        </w:rPr>
        <w:t>minimum</w:t>
      </w:r>
      <w:r w:rsidRPr="003B2764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786EB6" w:rsidRPr="003B2764">
        <w:rPr>
          <w:rFonts w:asciiTheme="minorHAnsi" w:hAnsiTheme="minorHAnsi" w:cstheme="minorHAnsi"/>
          <w:spacing w:val="-4"/>
          <w:sz w:val="24"/>
          <w:szCs w:val="24"/>
        </w:rPr>
        <w:t>24</w:t>
      </w:r>
      <w:r w:rsidRPr="003B2764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3B2764">
        <w:rPr>
          <w:rFonts w:asciiTheme="minorHAnsi" w:hAnsiTheme="minorHAnsi" w:cstheme="minorHAnsi"/>
          <w:spacing w:val="-2"/>
          <w:sz w:val="24"/>
          <w:szCs w:val="24"/>
        </w:rPr>
        <w:t>miesi</w:t>
      </w:r>
      <w:r w:rsidR="00786EB6" w:rsidRPr="003B2764">
        <w:rPr>
          <w:rFonts w:asciiTheme="minorHAnsi" w:hAnsiTheme="minorHAnsi" w:cstheme="minorHAnsi"/>
          <w:spacing w:val="-2"/>
          <w:sz w:val="24"/>
          <w:szCs w:val="24"/>
        </w:rPr>
        <w:t>ą</w:t>
      </w:r>
      <w:r w:rsidRPr="003B2764">
        <w:rPr>
          <w:rFonts w:asciiTheme="minorHAnsi" w:hAnsiTheme="minorHAnsi" w:cstheme="minorHAnsi"/>
          <w:spacing w:val="-2"/>
          <w:sz w:val="24"/>
          <w:szCs w:val="24"/>
        </w:rPr>
        <w:t>c</w:t>
      </w:r>
      <w:r w:rsidR="00786EB6" w:rsidRPr="003B2764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3B2764">
        <w:rPr>
          <w:rFonts w:asciiTheme="minorHAnsi" w:hAnsiTheme="minorHAnsi" w:cstheme="minorHAnsi"/>
          <w:spacing w:val="-2"/>
          <w:sz w:val="24"/>
          <w:szCs w:val="24"/>
        </w:rPr>
        <w:t xml:space="preserve"> na całość przedmiotu zamówienia, z wyjątkiem elementów podlegających naturalnej eksploatacji.</w:t>
      </w:r>
    </w:p>
    <w:p w14:paraId="59AC7E87" w14:textId="77777777" w:rsidR="00E1130C" w:rsidRPr="00D12E4A" w:rsidRDefault="00E1130C" w:rsidP="00C722C7">
      <w:pPr>
        <w:shd w:val="clear" w:color="auto" w:fill="FFFFFF"/>
        <w:tabs>
          <w:tab w:val="left" w:pos="709"/>
        </w:tabs>
        <w:spacing w:line="276" w:lineRule="auto"/>
        <w:jc w:val="both"/>
        <w:rPr>
          <w:rFonts w:asciiTheme="minorHAnsi" w:hAnsiTheme="minorHAnsi" w:cstheme="minorHAnsi"/>
          <w:b/>
          <w:spacing w:val="-1"/>
          <w:w w:val="90"/>
          <w:sz w:val="22"/>
          <w:szCs w:val="22"/>
        </w:rPr>
      </w:pPr>
    </w:p>
    <w:p w14:paraId="6B0E349E" w14:textId="0E8D3164" w:rsidR="002E7045" w:rsidRPr="00E57F28" w:rsidRDefault="0022110F" w:rsidP="00C722C7">
      <w:pPr>
        <w:shd w:val="clear" w:color="auto" w:fill="FFFFFF"/>
        <w:tabs>
          <w:tab w:val="left" w:pos="709"/>
        </w:tabs>
        <w:spacing w:line="276" w:lineRule="auto"/>
        <w:jc w:val="both"/>
        <w:rPr>
          <w:rFonts w:asciiTheme="minorHAnsi" w:hAnsiTheme="minorHAnsi" w:cstheme="minorHAnsi"/>
          <w:bCs/>
          <w:spacing w:val="-1"/>
          <w:w w:val="90"/>
          <w:sz w:val="22"/>
          <w:szCs w:val="22"/>
        </w:rPr>
      </w:pPr>
      <w:r w:rsidRPr="00E57F28">
        <w:rPr>
          <w:rFonts w:asciiTheme="minorHAnsi" w:hAnsiTheme="minorHAnsi" w:cstheme="minorHAnsi"/>
          <w:b/>
          <w:spacing w:val="-1"/>
          <w:w w:val="90"/>
          <w:sz w:val="22"/>
          <w:szCs w:val="22"/>
        </w:rPr>
        <w:t>Miejsce dostawy:</w:t>
      </w:r>
      <w:r w:rsidR="003C4991" w:rsidRPr="00E57F28">
        <w:rPr>
          <w:rFonts w:asciiTheme="minorHAnsi" w:hAnsiTheme="minorHAnsi" w:cstheme="minorHAnsi"/>
          <w:bCs/>
          <w:spacing w:val="-1"/>
          <w:w w:val="90"/>
          <w:sz w:val="22"/>
          <w:szCs w:val="22"/>
        </w:rPr>
        <w:t xml:space="preserve"> </w:t>
      </w:r>
      <w:r w:rsidR="002E7045" w:rsidRPr="00E57F28">
        <w:rPr>
          <w:rFonts w:asciiTheme="minorHAnsi" w:hAnsiTheme="minorHAnsi" w:cstheme="minorHAnsi"/>
          <w:bCs/>
          <w:spacing w:val="-1"/>
          <w:w w:val="90"/>
          <w:sz w:val="22"/>
          <w:szCs w:val="22"/>
        </w:rPr>
        <w:t xml:space="preserve">:OPAK sp. z o.o. sp.k.  ul Harcerska 9 , 78-400 Szczecinek , Polska </w:t>
      </w:r>
    </w:p>
    <w:p w14:paraId="6A71EB07" w14:textId="629F4870" w:rsidR="00E57F28" w:rsidRDefault="00E57F28" w:rsidP="00E57F28">
      <w:pPr>
        <w:tabs>
          <w:tab w:val="left" w:pos="284"/>
          <w:tab w:val="left" w:pos="9214"/>
        </w:tabs>
        <w:spacing w:line="288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57F28">
        <w:rPr>
          <w:rFonts w:asciiTheme="minorHAnsi" w:hAnsiTheme="minorHAnsi" w:cstheme="minorHAnsi"/>
          <w:b/>
          <w:bCs/>
          <w:sz w:val="22"/>
          <w:szCs w:val="22"/>
        </w:rPr>
        <w:t>Przedmiot zamówienia musi być fabrycznie nowy.</w:t>
      </w:r>
    </w:p>
    <w:p w14:paraId="1060254B" w14:textId="78484F70" w:rsidR="00080E58" w:rsidRPr="00E57F28" w:rsidRDefault="00080E58" w:rsidP="00945B0C">
      <w:pPr>
        <w:tabs>
          <w:tab w:val="left" w:pos="9356"/>
        </w:tabs>
        <w:spacing w:before="2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7F28">
        <w:rPr>
          <w:rFonts w:asciiTheme="minorHAnsi" w:eastAsia="Microsoft Sans Serif" w:hAnsiTheme="minorHAnsi" w:cstheme="minorHAnsi"/>
          <w:sz w:val="22"/>
          <w:szCs w:val="22"/>
        </w:rPr>
        <w:t xml:space="preserve">W przypadku, gdy w opisie przedmiotu zamówienia lub wymogach podano do zastosowania nazwy ze wskazaniem określonego wyrobu, źródła, znaków towarowych, patentów lub specyficznego pochodzenia, mogą być one zastąpione rozwiązaniami równoważnymi lub lepszymi, o parametrach technicznych </w:t>
      </w:r>
      <w:r w:rsidR="00945B0C">
        <w:rPr>
          <w:rFonts w:asciiTheme="minorHAnsi" w:eastAsia="Microsoft Sans Serif" w:hAnsiTheme="minorHAnsi" w:cstheme="minorHAnsi"/>
          <w:sz w:val="22"/>
          <w:szCs w:val="22"/>
        </w:rPr>
        <w:br/>
      </w:r>
      <w:r w:rsidRPr="00E57F28">
        <w:rPr>
          <w:rFonts w:asciiTheme="minorHAnsi" w:eastAsia="Microsoft Sans Serif" w:hAnsiTheme="minorHAnsi" w:cstheme="minorHAnsi"/>
          <w:sz w:val="22"/>
          <w:szCs w:val="22"/>
        </w:rPr>
        <w:t>i użytkowych nie gorszych niż podane.</w:t>
      </w:r>
    </w:p>
    <w:p w14:paraId="1184027D" w14:textId="77777777" w:rsidR="00080E58" w:rsidRPr="00E57F28" w:rsidRDefault="00080E58" w:rsidP="00E57F28">
      <w:pPr>
        <w:tabs>
          <w:tab w:val="left" w:pos="284"/>
          <w:tab w:val="left" w:pos="9214"/>
        </w:tabs>
        <w:spacing w:line="288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7D3F8E9" w14:textId="77777777" w:rsidR="001B385B" w:rsidRPr="00E57F28" w:rsidRDefault="0022110F" w:rsidP="00FE4EDD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57F28">
        <w:rPr>
          <w:rFonts w:asciiTheme="minorHAnsi" w:hAnsiTheme="minorHAnsi" w:cstheme="minorHAnsi"/>
          <w:b/>
          <w:bCs/>
          <w:sz w:val="22"/>
          <w:szCs w:val="22"/>
        </w:rPr>
        <w:t xml:space="preserve">Określenie przedmiotu zamówienia wg Wspólnego Słownika Zamówień (CPV): </w:t>
      </w:r>
      <w:r w:rsidR="0020607E" w:rsidRPr="00E57F2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47B3861" w14:textId="77777777" w:rsidR="00486B0A" w:rsidRPr="00E57F28" w:rsidRDefault="001B385B" w:rsidP="00FE4EDD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57F28">
        <w:rPr>
          <w:rFonts w:asciiTheme="minorHAnsi" w:hAnsiTheme="minorHAnsi" w:cstheme="minorHAnsi"/>
          <w:b/>
          <w:bCs/>
          <w:sz w:val="22"/>
          <w:szCs w:val="22"/>
        </w:rPr>
        <w:t>Kod</w:t>
      </w:r>
      <w:r w:rsidR="00C86C50" w:rsidRPr="00E57F28">
        <w:rPr>
          <w:rFonts w:asciiTheme="minorHAnsi" w:hAnsiTheme="minorHAnsi" w:cstheme="minorHAnsi"/>
          <w:b/>
          <w:bCs/>
          <w:sz w:val="22"/>
          <w:szCs w:val="22"/>
        </w:rPr>
        <w:t xml:space="preserve"> CPV</w:t>
      </w:r>
      <w:r w:rsidRPr="00E57F28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C86C50" w:rsidRPr="00E57F2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4DE70DD" w14:textId="349C8A87" w:rsidR="00486B0A" w:rsidRPr="00D12E4A" w:rsidRDefault="00C86C50" w:rsidP="00FE4ED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sz w:val="22"/>
          <w:szCs w:val="22"/>
        </w:rPr>
        <w:t>42000000</w:t>
      </w:r>
      <w:r w:rsidR="00E119FA" w:rsidRPr="00D12E4A">
        <w:rPr>
          <w:rFonts w:asciiTheme="minorHAnsi" w:hAnsiTheme="minorHAnsi" w:cstheme="minorHAnsi"/>
          <w:sz w:val="22"/>
          <w:szCs w:val="22"/>
        </w:rPr>
        <w:t>-</w:t>
      </w:r>
      <w:r w:rsidRPr="00D12E4A">
        <w:rPr>
          <w:rFonts w:asciiTheme="minorHAnsi" w:hAnsiTheme="minorHAnsi" w:cstheme="minorHAnsi"/>
          <w:sz w:val="22"/>
          <w:szCs w:val="22"/>
        </w:rPr>
        <w:t xml:space="preserve">6 Maszyny przemysłowe, </w:t>
      </w:r>
    </w:p>
    <w:p w14:paraId="1A00F776" w14:textId="6A608BC2" w:rsidR="0070479E" w:rsidRPr="00E57F28" w:rsidRDefault="00C86C50" w:rsidP="00FE4ED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7F28">
        <w:rPr>
          <w:rFonts w:asciiTheme="minorHAnsi" w:hAnsiTheme="minorHAnsi" w:cstheme="minorHAnsi"/>
          <w:sz w:val="22"/>
          <w:szCs w:val="22"/>
        </w:rPr>
        <w:t>42800000</w:t>
      </w:r>
      <w:r w:rsidR="00E119FA" w:rsidRPr="00E57F28">
        <w:rPr>
          <w:rFonts w:asciiTheme="minorHAnsi" w:hAnsiTheme="minorHAnsi" w:cstheme="minorHAnsi"/>
          <w:sz w:val="22"/>
          <w:szCs w:val="22"/>
        </w:rPr>
        <w:t>-</w:t>
      </w:r>
      <w:r w:rsidRPr="00E57F28">
        <w:rPr>
          <w:rFonts w:asciiTheme="minorHAnsi" w:hAnsiTheme="minorHAnsi" w:cstheme="minorHAnsi"/>
          <w:sz w:val="22"/>
          <w:szCs w:val="22"/>
        </w:rPr>
        <w:t>4 Maszyny do produkcji papieru i tektury</w:t>
      </w:r>
    </w:p>
    <w:p w14:paraId="63E3A8B0" w14:textId="77777777" w:rsidR="00E1130C" w:rsidRPr="00E57F28" w:rsidRDefault="00E1130C" w:rsidP="00E1130C">
      <w:pPr>
        <w:rPr>
          <w:rFonts w:asciiTheme="minorHAnsi" w:hAnsiTheme="minorHAnsi" w:cstheme="minorHAnsi"/>
          <w:sz w:val="22"/>
          <w:szCs w:val="22"/>
        </w:rPr>
      </w:pPr>
      <w:r w:rsidRPr="00E57F28">
        <w:rPr>
          <w:rFonts w:asciiTheme="minorHAnsi" w:hAnsiTheme="minorHAnsi" w:cstheme="minorHAnsi"/>
          <w:sz w:val="22"/>
          <w:szCs w:val="22"/>
        </w:rPr>
        <w:t>42991200-1 Maszyny drukarskie</w:t>
      </w:r>
    </w:p>
    <w:p w14:paraId="3222243D" w14:textId="77777777" w:rsidR="001B385B" w:rsidRDefault="001B385B" w:rsidP="00C722C7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25230DD" w14:textId="566D69F0" w:rsidR="005150F5" w:rsidRPr="008B7900" w:rsidRDefault="005150F5" w:rsidP="00945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7900">
        <w:rPr>
          <w:rFonts w:asciiTheme="minorHAnsi" w:hAnsiTheme="minorHAnsi" w:cstheme="minorHAnsi"/>
          <w:sz w:val="22"/>
          <w:szCs w:val="22"/>
        </w:rPr>
        <w:t>Harmonogram:</w:t>
      </w:r>
    </w:p>
    <w:p w14:paraId="762949ED" w14:textId="760E5D7B" w:rsidR="005150F5" w:rsidRPr="008B7900" w:rsidRDefault="005150F5" w:rsidP="00945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7900">
        <w:rPr>
          <w:rFonts w:asciiTheme="minorHAnsi" w:hAnsiTheme="minorHAnsi" w:cstheme="minorHAnsi"/>
          <w:sz w:val="22"/>
          <w:szCs w:val="22"/>
        </w:rPr>
        <w:t xml:space="preserve">Termin składania ofert: </w:t>
      </w:r>
      <w:r w:rsidR="00E90E30" w:rsidRPr="008B7900">
        <w:rPr>
          <w:rFonts w:asciiTheme="minorHAnsi" w:hAnsiTheme="minorHAnsi" w:cstheme="minorHAnsi"/>
          <w:b/>
          <w:bCs/>
          <w:sz w:val="22"/>
          <w:szCs w:val="22"/>
        </w:rPr>
        <w:t>25.05.2026</w:t>
      </w:r>
    </w:p>
    <w:p w14:paraId="21F23C9E" w14:textId="39E4B5A8" w:rsidR="00E57F28" w:rsidRPr="008B7900" w:rsidRDefault="00E57F28" w:rsidP="00945B0C">
      <w:pPr>
        <w:tabs>
          <w:tab w:val="left" w:pos="3024"/>
        </w:tabs>
        <w:jc w:val="both"/>
        <w:rPr>
          <w:rFonts w:ascii="Calibri" w:hAnsi="Calibri" w:cs="Calibri"/>
          <w:sz w:val="22"/>
          <w:szCs w:val="22"/>
        </w:rPr>
      </w:pPr>
      <w:bookmarkStart w:id="4" w:name="_Hlk92102718"/>
      <w:r w:rsidRPr="008B7900">
        <w:rPr>
          <w:rFonts w:ascii="Calibri" w:hAnsi="Calibri" w:cs="Calibri"/>
          <w:iCs/>
          <w:sz w:val="22"/>
          <w:szCs w:val="22"/>
        </w:rPr>
        <w:t>Maksymalny t</w:t>
      </w:r>
      <w:r w:rsidR="003B2764" w:rsidRPr="008B7900">
        <w:rPr>
          <w:rFonts w:ascii="Calibri" w:hAnsi="Calibri" w:cs="Calibri"/>
          <w:iCs/>
          <w:sz w:val="22"/>
          <w:szCs w:val="22"/>
        </w:rPr>
        <w:t>ermin realizacji zamówienia: 2</w:t>
      </w:r>
      <w:r w:rsidR="008B7900" w:rsidRPr="008B7900">
        <w:rPr>
          <w:rFonts w:ascii="Calibri" w:hAnsi="Calibri" w:cs="Calibri"/>
          <w:iCs/>
          <w:sz w:val="22"/>
          <w:szCs w:val="22"/>
        </w:rPr>
        <w:t>4</w:t>
      </w:r>
      <w:r w:rsidR="003B2764" w:rsidRPr="008B7900">
        <w:rPr>
          <w:rFonts w:ascii="Calibri" w:hAnsi="Calibri" w:cs="Calibri"/>
          <w:iCs/>
          <w:sz w:val="22"/>
          <w:szCs w:val="22"/>
        </w:rPr>
        <w:t>0</w:t>
      </w:r>
      <w:r w:rsidRPr="008B7900">
        <w:rPr>
          <w:rFonts w:ascii="Calibri" w:hAnsi="Calibri" w:cs="Calibri"/>
          <w:iCs/>
          <w:sz w:val="22"/>
          <w:szCs w:val="22"/>
        </w:rPr>
        <w:t xml:space="preserve"> dni od dnia </w:t>
      </w:r>
      <w:r w:rsidR="00080E58" w:rsidRPr="008B7900">
        <w:rPr>
          <w:rFonts w:ascii="Calibri" w:hAnsi="Calibri" w:cs="Calibri"/>
          <w:iCs/>
          <w:sz w:val="22"/>
          <w:szCs w:val="22"/>
        </w:rPr>
        <w:t xml:space="preserve">zawarcia umowy z wybranym wykonawcą, </w:t>
      </w:r>
      <w:r w:rsidR="00E90E30" w:rsidRPr="008B7900">
        <w:rPr>
          <w:rFonts w:ascii="Calibri" w:hAnsi="Calibri" w:cs="Calibri"/>
          <w:iCs/>
          <w:sz w:val="22"/>
          <w:szCs w:val="22"/>
        </w:rPr>
        <w:br/>
      </w:r>
      <w:r w:rsidRPr="008B7900">
        <w:rPr>
          <w:rFonts w:ascii="Calibri" w:hAnsi="Calibri" w:cs="Calibri"/>
          <w:spacing w:val="-1"/>
          <w:w w:val="90"/>
          <w:sz w:val="22"/>
          <w:szCs w:val="22"/>
        </w:rPr>
        <w:t xml:space="preserve">nie później niż </w:t>
      </w:r>
      <w:bookmarkEnd w:id="4"/>
      <w:r w:rsidR="00E90E30" w:rsidRPr="008B7900">
        <w:rPr>
          <w:rFonts w:ascii="Calibri" w:hAnsi="Calibri" w:cs="Calibri"/>
          <w:b/>
          <w:bCs/>
          <w:spacing w:val="-1"/>
          <w:w w:val="90"/>
          <w:sz w:val="22"/>
          <w:szCs w:val="22"/>
        </w:rPr>
        <w:t>3</w:t>
      </w:r>
      <w:r w:rsidR="008B7900" w:rsidRPr="008B7900">
        <w:rPr>
          <w:rFonts w:ascii="Calibri" w:hAnsi="Calibri" w:cs="Calibri"/>
          <w:b/>
          <w:bCs/>
          <w:spacing w:val="-1"/>
          <w:w w:val="90"/>
          <w:sz w:val="22"/>
          <w:szCs w:val="22"/>
        </w:rPr>
        <w:t>1</w:t>
      </w:r>
      <w:r w:rsidR="00E90E30" w:rsidRPr="008B7900">
        <w:rPr>
          <w:rFonts w:ascii="Calibri" w:hAnsi="Calibri" w:cs="Calibri"/>
          <w:b/>
          <w:bCs/>
          <w:spacing w:val="-1"/>
          <w:w w:val="90"/>
          <w:sz w:val="22"/>
          <w:szCs w:val="22"/>
        </w:rPr>
        <w:t>.</w:t>
      </w:r>
      <w:r w:rsidR="008B7900" w:rsidRPr="008B7900">
        <w:rPr>
          <w:rFonts w:ascii="Calibri" w:hAnsi="Calibri" w:cs="Calibri"/>
          <w:b/>
          <w:bCs/>
          <w:spacing w:val="-1"/>
          <w:w w:val="90"/>
          <w:sz w:val="22"/>
          <w:szCs w:val="22"/>
        </w:rPr>
        <w:t>0</w:t>
      </w:r>
      <w:r w:rsidR="00E90E30" w:rsidRPr="008B7900">
        <w:rPr>
          <w:rFonts w:ascii="Calibri" w:hAnsi="Calibri" w:cs="Calibri"/>
          <w:b/>
          <w:bCs/>
          <w:spacing w:val="-1"/>
          <w:w w:val="90"/>
          <w:sz w:val="22"/>
          <w:szCs w:val="22"/>
        </w:rPr>
        <w:t>1.202</w:t>
      </w:r>
      <w:r w:rsidR="008B7900" w:rsidRPr="008B7900">
        <w:rPr>
          <w:rFonts w:ascii="Calibri" w:hAnsi="Calibri" w:cs="Calibri"/>
          <w:b/>
          <w:bCs/>
          <w:spacing w:val="-1"/>
          <w:w w:val="90"/>
          <w:sz w:val="22"/>
          <w:szCs w:val="22"/>
        </w:rPr>
        <w:t>7</w:t>
      </w:r>
    </w:p>
    <w:p w14:paraId="7F3D0C57" w14:textId="0FAF2B8F" w:rsidR="005150F5" w:rsidRDefault="005150F5" w:rsidP="00945B0C">
      <w:pPr>
        <w:tabs>
          <w:tab w:val="left" w:pos="3024"/>
        </w:tabs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B7900">
        <w:rPr>
          <w:rFonts w:asciiTheme="minorHAnsi" w:hAnsiTheme="minorHAnsi" w:cstheme="minorHAnsi"/>
          <w:iCs/>
          <w:sz w:val="22"/>
          <w:szCs w:val="22"/>
        </w:rPr>
        <w:t xml:space="preserve">Termin </w:t>
      </w:r>
      <w:r w:rsidR="00080E58" w:rsidRPr="008B7900">
        <w:rPr>
          <w:rFonts w:asciiTheme="minorHAnsi" w:hAnsiTheme="minorHAnsi" w:cstheme="minorHAnsi"/>
          <w:iCs/>
          <w:sz w:val="22"/>
          <w:szCs w:val="22"/>
        </w:rPr>
        <w:t>zawarcia umowy z wybranym wykonawcą</w:t>
      </w:r>
      <w:r w:rsidRPr="008B7900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4E32E4" w:rsidRPr="008B7900">
        <w:rPr>
          <w:rFonts w:asciiTheme="minorHAnsi" w:hAnsiTheme="minorHAnsi" w:cstheme="minorHAnsi"/>
          <w:iCs/>
          <w:sz w:val="22"/>
          <w:szCs w:val="22"/>
        </w:rPr>
        <w:t xml:space="preserve">do </w:t>
      </w:r>
      <w:r w:rsidR="00080E58" w:rsidRPr="008B7900">
        <w:rPr>
          <w:rFonts w:asciiTheme="minorHAnsi" w:hAnsiTheme="minorHAnsi" w:cstheme="minorHAnsi"/>
          <w:iCs/>
          <w:sz w:val="22"/>
          <w:szCs w:val="22"/>
        </w:rPr>
        <w:t xml:space="preserve">30 </w:t>
      </w:r>
      <w:r w:rsidR="00E57F28" w:rsidRPr="008B7900">
        <w:rPr>
          <w:rFonts w:ascii="Calibri" w:hAnsi="Calibri" w:cs="Calibri"/>
          <w:iCs/>
          <w:sz w:val="22"/>
          <w:szCs w:val="22"/>
        </w:rPr>
        <w:t>dni od upływu terminu składania ofert</w:t>
      </w:r>
      <w:r w:rsidRPr="008B7900">
        <w:rPr>
          <w:rFonts w:asciiTheme="minorHAnsi" w:hAnsiTheme="minorHAnsi" w:cstheme="minorHAnsi"/>
          <w:iCs/>
          <w:sz w:val="22"/>
          <w:szCs w:val="22"/>
        </w:rPr>
        <w:t>.</w:t>
      </w:r>
    </w:p>
    <w:p w14:paraId="1E0CA020" w14:textId="77777777" w:rsidR="00E57F28" w:rsidRDefault="00E57F28" w:rsidP="00945B0C">
      <w:pPr>
        <w:tabs>
          <w:tab w:val="left" w:pos="3024"/>
        </w:tabs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6F708D20" w14:textId="4A098890" w:rsidR="00E57F28" w:rsidRPr="008B7900" w:rsidRDefault="00E57F28" w:rsidP="00945B0C">
      <w:pPr>
        <w:pStyle w:val="Akapitzlist"/>
        <w:tabs>
          <w:tab w:val="left" w:pos="9498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B7900">
        <w:rPr>
          <w:rFonts w:ascii="Calibri" w:hAnsi="Calibri" w:cs="Calibri"/>
          <w:sz w:val="22"/>
          <w:szCs w:val="22"/>
        </w:rPr>
        <w:t xml:space="preserve">Przez realizację zamówienia przyjmuje się: </w:t>
      </w:r>
    </w:p>
    <w:p w14:paraId="6AC8DEEA" w14:textId="43B69890" w:rsidR="003B2764" w:rsidRPr="003B2764" w:rsidRDefault="003B2764" w:rsidP="00945B0C">
      <w:pPr>
        <w:pStyle w:val="Akapitzlist"/>
        <w:tabs>
          <w:tab w:val="left" w:pos="9498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B7900">
        <w:rPr>
          <w:rFonts w:ascii="Calibri" w:hAnsi="Calibri" w:cs="Calibri"/>
          <w:sz w:val="22"/>
          <w:szCs w:val="22"/>
        </w:rPr>
        <w:t>- zakup linii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4BE2F0E5" w14:textId="77777777" w:rsidR="00E57F28" w:rsidRPr="003B2764" w:rsidRDefault="00E57F28" w:rsidP="00945B0C">
      <w:pPr>
        <w:pStyle w:val="Akapitzlist"/>
        <w:tabs>
          <w:tab w:val="left" w:pos="9498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2764">
        <w:rPr>
          <w:rFonts w:ascii="Calibri" w:hAnsi="Calibri" w:cs="Calibri"/>
          <w:sz w:val="22"/>
          <w:szCs w:val="22"/>
        </w:rPr>
        <w:t xml:space="preserve">- dostawę na miejsce realizacji, </w:t>
      </w:r>
    </w:p>
    <w:p w14:paraId="5C406D29" w14:textId="77777777" w:rsidR="00E57F28" w:rsidRPr="003B2764" w:rsidRDefault="00E57F28" w:rsidP="00945B0C">
      <w:pPr>
        <w:pStyle w:val="Akapitzlist"/>
        <w:tabs>
          <w:tab w:val="left" w:pos="9498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2764">
        <w:rPr>
          <w:rFonts w:ascii="Calibri" w:hAnsi="Calibri" w:cs="Calibri"/>
          <w:sz w:val="22"/>
          <w:szCs w:val="22"/>
        </w:rPr>
        <w:t xml:space="preserve">- instalację, </w:t>
      </w:r>
    </w:p>
    <w:p w14:paraId="2EA8B448" w14:textId="77777777" w:rsidR="00E57F28" w:rsidRPr="003B2764" w:rsidRDefault="00E57F28" w:rsidP="00945B0C">
      <w:pPr>
        <w:pStyle w:val="Akapitzlist"/>
        <w:tabs>
          <w:tab w:val="left" w:pos="9498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2764">
        <w:rPr>
          <w:rFonts w:ascii="Calibri" w:hAnsi="Calibri" w:cs="Calibri"/>
          <w:sz w:val="22"/>
          <w:szCs w:val="22"/>
        </w:rPr>
        <w:t xml:space="preserve">- pierwsze uruchomienie, </w:t>
      </w:r>
    </w:p>
    <w:p w14:paraId="191907B3" w14:textId="77777777" w:rsidR="00E57F28" w:rsidRPr="003B2764" w:rsidRDefault="00E57F28" w:rsidP="00945B0C">
      <w:pPr>
        <w:pStyle w:val="Akapitzlist"/>
        <w:tabs>
          <w:tab w:val="left" w:pos="9498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2764">
        <w:rPr>
          <w:rFonts w:ascii="Calibri" w:hAnsi="Calibri" w:cs="Calibri"/>
          <w:sz w:val="22"/>
          <w:szCs w:val="22"/>
        </w:rPr>
        <w:t xml:space="preserve">- kalibrację urządzenia, </w:t>
      </w:r>
    </w:p>
    <w:p w14:paraId="704913D3" w14:textId="77777777" w:rsidR="00E57F28" w:rsidRPr="00E57F28" w:rsidRDefault="00E57F28" w:rsidP="00945B0C">
      <w:pPr>
        <w:pStyle w:val="Akapitzlist"/>
        <w:tabs>
          <w:tab w:val="left" w:pos="9498"/>
        </w:tabs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2764">
        <w:rPr>
          <w:rFonts w:ascii="Calibri" w:hAnsi="Calibri" w:cs="Calibri"/>
          <w:sz w:val="22"/>
          <w:szCs w:val="22"/>
        </w:rPr>
        <w:t xml:space="preserve">- przeszkolenie pracowników z obsługi. </w:t>
      </w:r>
    </w:p>
    <w:p w14:paraId="5682B542" w14:textId="77777777" w:rsidR="00E57F28" w:rsidRDefault="00E57F28" w:rsidP="00945B0C">
      <w:pPr>
        <w:tabs>
          <w:tab w:val="left" w:pos="3024"/>
        </w:tabs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049406A" w14:textId="77777777" w:rsidR="004E32E4" w:rsidRDefault="004E32E4" w:rsidP="00945B0C">
      <w:pPr>
        <w:tabs>
          <w:tab w:val="left" w:pos="3024"/>
        </w:tabs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07E7C07B" w14:textId="77777777" w:rsidR="004E32E4" w:rsidRDefault="004E32E4" w:rsidP="00945B0C">
      <w:pPr>
        <w:tabs>
          <w:tab w:val="left" w:pos="3024"/>
        </w:tabs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0CDFFF5" w14:textId="77777777" w:rsidR="004E32E4" w:rsidRDefault="004E32E4" w:rsidP="00945B0C">
      <w:pPr>
        <w:tabs>
          <w:tab w:val="left" w:pos="3024"/>
        </w:tabs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6E3E6645" w14:textId="77777777" w:rsidR="004E32E4" w:rsidRPr="005150F5" w:rsidRDefault="004E32E4" w:rsidP="00945B0C">
      <w:pPr>
        <w:tabs>
          <w:tab w:val="left" w:pos="3024"/>
        </w:tabs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85EA46F" w14:textId="4C1946E0" w:rsidR="00080E58" w:rsidRDefault="00080E58" w:rsidP="00945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80E58">
        <w:rPr>
          <w:rFonts w:asciiTheme="minorHAnsi" w:hAnsiTheme="minorHAnsi" w:cstheme="minorHAnsi"/>
          <w:sz w:val="22"/>
          <w:szCs w:val="22"/>
        </w:rPr>
        <w:lastRenderedPageBreak/>
        <w:t>Zamawiający dopuszcza możliwość płatności zaliczkowych i/lub częściowych</w:t>
      </w:r>
      <w:r>
        <w:rPr>
          <w:rFonts w:asciiTheme="minorHAnsi" w:hAnsiTheme="minorHAnsi" w:cstheme="minorHAnsi"/>
          <w:sz w:val="22"/>
          <w:szCs w:val="22"/>
        </w:rPr>
        <w:t>, na warunkach jak poniżej:</w:t>
      </w:r>
    </w:p>
    <w:p w14:paraId="73EC649C" w14:textId="29DECE83" w:rsidR="00080E58" w:rsidRPr="00D12E4A" w:rsidRDefault="00080E58" w:rsidP="00405084">
      <w:pPr>
        <w:pStyle w:val="Akapitzlist"/>
        <w:widowControl/>
        <w:numPr>
          <w:ilvl w:val="0"/>
          <w:numId w:val="27"/>
        </w:numPr>
        <w:suppressAutoHyphens w:val="0"/>
        <w:autoSpaceDE/>
        <w:spacing w:after="160" w:line="259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sz w:val="22"/>
          <w:szCs w:val="22"/>
        </w:rPr>
        <w:t>W terminie do 15 dni od podpisania umowy Zamawiając</w:t>
      </w:r>
      <w:r w:rsidR="003B2764">
        <w:rPr>
          <w:rFonts w:asciiTheme="minorHAnsi" w:hAnsiTheme="minorHAnsi" w:cstheme="minorHAnsi"/>
          <w:sz w:val="22"/>
          <w:szCs w:val="22"/>
        </w:rPr>
        <w:t>y wpłaci zaliczkę w wysokości 40</w:t>
      </w:r>
      <w:r w:rsidRPr="00D12E4A">
        <w:rPr>
          <w:rFonts w:asciiTheme="minorHAnsi" w:hAnsiTheme="minorHAnsi" w:cstheme="minorHAnsi"/>
          <w:sz w:val="22"/>
          <w:szCs w:val="22"/>
        </w:rPr>
        <w:t xml:space="preserve"> % wartości umowy. </w:t>
      </w:r>
    </w:p>
    <w:p w14:paraId="4EDCA9B6" w14:textId="52FC819D" w:rsidR="00080E58" w:rsidRPr="00D12E4A" w:rsidRDefault="00080E58" w:rsidP="00405084">
      <w:pPr>
        <w:pStyle w:val="Akapitzlist"/>
        <w:widowControl/>
        <w:numPr>
          <w:ilvl w:val="0"/>
          <w:numId w:val="27"/>
        </w:numPr>
        <w:suppressAutoHyphens w:val="0"/>
        <w:autoSpaceDE/>
        <w:spacing w:after="160" w:line="259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sz w:val="22"/>
          <w:szCs w:val="22"/>
        </w:rPr>
        <w:t xml:space="preserve">Po potwierdzeniu gotowości dostawy maszyn inspekcji lub przesłaniu zdjęć i filmów z testów maszyny w zakładzie dostawcy  w terminie 15 dni Zamawiający wpłaci kolejną zaliczkę w wysokości </w:t>
      </w:r>
      <w:r w:rsidR="003B2764">
        <w:rPr>
          <w:rFonts w:asciiTheme="minorHAnsi" w:hAnsiTheme="minorHAnsi" w:cstheme="minorHAnsi"/>
          <w:sz w:val="22"/>
          <w:szCs w:val="22"/>
        </w:rPr>
        <w:t>5</w:t>
      </w:r>
      <w:r w:rsidRPr="00D12E4A">
        <w:rPr>
          <w:rFonts w:asciiTheme="minorHAnsi" w:hAnsiTheme="minorHAnsi" w:cstheme="minorHAnsi"/>
          <w:sz w:val="22"/>
          <w:szCs w:val="22"/>
        </w:rPr>
        <w:t xml:space="preserve">5 % wartości umowy. </w:t>
      </w:r>
    </w:p>
    <w:p w14:paraId="02677A78" w14:textId="77777777" w:rsidR="00080E58" w:rsidRPr="00D12E4A" w:rsidRDefault="00080E58" w:rsidP="00405084">
      <w:pPr>
        <w:pStyle w:val="Akapitzlist"/>
        <w:widowControl/>
        <w:numPr>
          <w:ilvl w:val="0"/>
          <w:numId w:val="27"/>
        </w:numPr>
        <w:suppressAutoHyphens w:val="0"/>
        <w:autoSpaceDE/>
        <w:spacing w:after="160" w:line="259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sz w:val="22"/>
          <w:szCs w:val="22"/>
        </w:rPr>
        <w:t>Po uruchomieniu linii produkcyjnej i przeprowadzeniu pomyślnych testów wydajności, Strony podpiszą końcowy, bezusterkowy protokół odbioru linii. Podpisanie tego protokołu będzie podstawą do wystawienia ostatecznej faktury i podstawą do zapłaty przez Zamawiającego ostatnich 5 % wartości umowy w terminie do 15 dni od daty wystawienia faktury.</w:t>
      </w:r>
    </w:p>
    <w:p w14:paraId="62D4FEBE" w14:textId="77777777" w:rsidR="0022110F" w:rsidRPr="00D12E4A" w:rsidRDefault="0022110F" w:rsidP="00405084">
      <w:pPr>
        <w:numPr>
          <w:ilvl w:val="0"/>
          <w:numId w:val="2"/>
        </w:numPr>
        <w:shd w:val="clear" w:color="auto" w:fill="FFFFFF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5" w:name="_Hlk213936753"/>
      <w:r w:rsidRPr="00D12E4A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>Opis warunków udziału w postępowaniu</w:t>
      </w:r>
      <w:bookmarkEnd w:id="5"/>
      <w:r w:rsidRPr="00D12E4A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>:</w:t>
      </w:r>
    </w:p>
    <w:p w14:paraId="203D9CE9" w14:textId="77777777" w:rsidR="0022110F" w:rsidRPr="00D12E4A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O udzielenie zamówienia może ubiegać się wykonawca spełniający następujące warunki:</w:t>
      </w:r>
    </w:p>
    <w:p w14:paraId="6F5BE03A" w14:textId="77777777" w:rsidR="00D12E4A" w:rsidRPr="00D12E4A" w:rsidRDefault="0022110F" w:rsidP="00405084">
      <w:pPr>
        <w:numPr>
          <w:ilvl w:val="2"/>
          <w:numId w:val="2"/>
        </w:numPr>
        <w:shd w:val="clear" w:color="auto" w:fill="FFFFFF"/>
        <w:spacing w:line="276" w:lineRule="auto"/>
        <w:ind w:left="993" w:hanging="284"/>
        <w:jc w:val="both"/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</w:pPr>
      <w:r w:rsidRPr="00D12E4A">
        <w:rPr>
          <w:rFonts w:asciiTheme="minorHAnsi" w:hAnsiTheme="minorHAnsi" w:cstheme="minorHAnsi"/>
          <w:bCs/>
          <w:color w:val="000000"/>
          <w:spacing w:val="-1"/>
          <w:w w:val="90"/>
          <w:sz w:val="22"/>
          <w:szCs w:val="22"/>
        </w:rPr>
        <w:t xml:space="preserve">posiadanie uprawnień do wykonywania działalności lub czynności w zakresie odpowiadającym przedmiotowi 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zamówienia, jeżeli przepisy prawa nakładają obowiązek ich posiadania.</w:t>
      </w:r>
    </w:p>
    <w:p w14:paraId="5D98CFEE" w14:textId="733B9A8C" w:rsidR="00D12E4A" w:rsidRPr="00786EB6" w:rsidRDefault="00D12E4A" w:rsidP="00405084">
      <w:pPr>
        <w:widowControl/>
        <w:numPr>
          <w:ilvl w:val="2"/>
          <w:numId w:val="2"/>
        </w:numPr>
        <w:shd w:val="clear" w:color="auto" w:fill="FFFFFF"/>
        <w:autoSpaceDE/>
        <w:autoSpaceDN w:val="0"/>
        <w:spacing w:line="276" w:lineRule="auto"/>
        <w:ind w:left="1080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posiadanie niezbędnej wiedzy i doświadczenia lub zapewnienie podwykonawców posiadających niezbędną wiedzę i doświadczenie do wykonania zamówienia. </w:t>
      </w:r>
    </w:p>
    <w:p w14:paraId="57CFE6E1" w14:textId="5F4D3168" w:rsidR="00D12E4A" w:rsidRPr="00786EB6" w:rsidRDefault="00D12E4A" w:rsidP="00405084">
      <w:pPr>
        <w:widowControl/>
        <w:numPr>
          <w:ilvl w:val="2"/>
          <w:numId w:val="2"/>
        </w:numPr>
        <w:shd w:val="clear" w:color="auto" w:fill="FFFFFF"/>
        <w:autoSpaceDE/>
        <w:autoSpaceDN w:val="0"/>
        <w:spacing w:line="276" w:lineRule="auto"/>
        <w:ind w:left="1080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dysponowanie odpowiednim potencjałem technicznym lub zapewnienie podwykonawców dysponujących odpowiednim potencjałem technicznym do wykonania zamówienia.</w:t>
      </w:r>
    </w:p>
    <w:p w14:paraId="72292910" w14:textId="0F59334E" w:rsidR="00D12E4A" w:rsidRPr="00786EB6" w:rsidRDefault="00D12E4A" w:rsidP="00405084">
      <w:pPr>
        <w:widowControl/>
        <w:numPr>
          <w:ilvl w:val="2"/>
          <w:numId w:val="2"/>
        </w:numPr>
        <w:shd w:val="clear" w:color="auto" w:fill="FFFFFF"/>
        <w:autoSpaceDE/>
        <w:autoSpaceDN w:val="0"/>
        <w:spacing w:line="276" w:lineRule="auto"/>
        <w:ind w:left="1080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dysponowanie osobami zdolnymi do wykonania zamówienia lub zapewnienie podwykonawców dysponujących osobami zdolnymi do wykonania zamówienia. </w:t>
      </w:r>
    </w:p>
    <w:p w14:paraId="56633E0B" w14:textId="062DA1F4" w:rsidR="00D12E4A" w:rsidRPr="00786EB6" w:rsidRDefault="00D12E4A" w:rsidP="00405084">
      <w:pPr>
        <w:widowControl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 w:val="0"/>
        <w:autoSpaceDE/>
        <w:autoSpaceDN w:val="0"/>
        <w:spacing w:line="276" w:lineRule="auto"/>
        <w:ind w:left="1080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znajdowanie się w sytuacji ekonomicznej i finansowej zapewniającej wykonanie zamówień we wskazanych terminach.</w:t>
      </w:r>
    </w:p>
    <w:p w14:paraId="3BB6A5CE" w14:textId="72040226" w:rsidR="00D12E4A" w:rsidRPr="00786EB6" w:rsidRDefault="00D12E4A" w:rsidP="00405084">
      <w:pPr>
        <w:widowControl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 w:val="0"/>
        <w:autoSpaceDE/>
        <w:autoSpaceDN w:val="0"/>
        <w:spacing w:line="276" w:lineRule="auto"/>
        <w:ind w:left="1080" w:hanging="284"/>
        <w:jc w:val="both"/>
        <w:textAlignment w:val="baseline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brak spełnienia przesłanek świadczących o wykluczeniu (zgodnie ze wskazanym </w:t>
      </w:r>
      <w:r w:rsidRPr="00786EB6">
        <w:rPr>
          <w:rFonts w:ascii="Calibri" w:hAnsi="Calibri" w:cs="Calibri"/>
          <w:sz w:val="22"/>
          <w:szCs w:val="22"/>
        </w:rPr>
        <w:t xml:space="preserve">w zapytaniu ofertowym zakresem </w:t>
      </w:r>
      <w:r w:rsidR="003B2764">
        <w:rPr>
          <w:rFonts w:ascii="Calibri" w:hAnsi="Calibri" w:cs="Calibri"/>
          <w:sz w:val="22"/>
          <w:szCs w:val="22"/>
        </w:rPr>
        <w:t>wykluczeń</w:t>
      </w:r>
      <w:r w:rsidRPr="00786EB6">
        <w:rPr>
          <w:rFonts w:ascii="Calibri" w:hAnsi="Calibri" w:cs="Calibri"/>
          <w:sz w:val="22"/>
          <w:szCs w:val="22"/>
        </w:rPr>
        <w:t xml:space="preserve">). </w:t>
      </w:r>
    </w:p>
    <w:p w14:paraId="7C1F5A75" w14:textId="64C90662" w:rsidR="00D12E4A" w:rsidRPr="00786EB6" w:rsidRDefault="00D12E4A" w:rsidP="00405084">
      <w:pPr>
        <w:widowControl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 w:val="0"/>
        <w:autoSpaceDE/>
        <w:autoSpaceDN w:val="0"/>
        <w:spacing w:line="276" w:lineRule="auto"/>
        <w:ind w:left="1080" w:hanging="284"/>
        <w:jc w:val="both"/>
        <w:textAlignment w:val="baseline"/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</w:pPr>
      <w:r w:rsidRPr="00786EB6">
        <w:rPr>
          <w:rFonts w:ascii="Calibri" w:hAnsi="Calibri" w:cs="Calibri"/>
          <w:bCs/>
          <w:sz w:val="22"/>
          <w:szCs w:val="22"/>
        </w:rPr>
        <w:t xml:space="preserve">przedłożenie specyfikacji </w:t>
      </w:r>
      <w:bookmarkStart w:id="6" w:name="_Hlk178081502"/>
      <w:r w:rsidRPr="00786EB6">
        <w:rPr>
          <w:rFonts w:ascii="Calibri" w:hAnsi="Calibri" w:cs="Calibri"/>
          <w:bCs/>
          <w:sz w:val="22"/>
          <w:szCs w:val="22"/>
        </w:rPr>
        <w:t>technicznej oferowanych urządzeń potwierdzającej spełnienie minimalnych wymogów określonych w opisie przedmiotu zamówienia</w:t>
      </w:r>
      <w:bookmarkEnd w:id="6"/>
      <w:r w:rsidR="006B4BF2" w:rsidRPr="008A58B4">
        <w:t xml:space="preserve">– </w:t>
      </w:r>
      <w:r w:rsidR="006B4BF2">
        <w:t xml:space="preserve">na </w:t>
      </w:r>
      <w:r w:rsidR="006B4BF2" w:rsidRPr="008A58B4">
        <w:t>wz</w:t>
      </w:r>
      <w:r w:rsidR="006B4BF2">
        <w:t xml:space="preserve">orze </w:t>
      </w:r>
      <w:r w:rsidR="006B4BF2" w:rsidRPr="008A58B4">
        <w:t>własny</w:t>
      </w:r>
      <w:r w:rsidR="006B4BF2">
        <w:t>m</w:t>
      </w:r>
      <w:r w:rsidR="006B4BF2" w:rsidRPr="008A58B4">
        <w:t xml:space="preserve"> oferenta</w:t>
      </w:r>
    </w:p>
    <w:p w14:paraId="632F53EB" w14:textId="234FE83B" w:rsidR="0022110F" w:rsidRPr="00080E58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Ocena spełnienia w/w warunków zostanie przeprowadzona na podstawie</w:t>
      </w:r>
      <w:r w:rsidR="00B27384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</w:t>
      </w:r>
      <w:r w:rsidR="00486B0A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Specyfikacj</w:t>
      </w:r>
      <w:r w:rsidR="00B27384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i</w:t>
      </w:r>
      <w:r w:rsidR="00486B0A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techniczne</w:t>
      </w:r>
      <w:r w:rsidR="00B27384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j</w:t>
      </w:r>
      <w:r w:rsidR="00486B0A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oferowanych urządzeń w języku polskim lub angielskim, uwzględniające wymagane w niniejszym zapytaniu parametry techniczne, które każdy z Wykonawców ma obowiązek złożyć</w:t>
      </w:r>
      <w:r w:rsidR="00080E58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.</w:t>
      </w:r>
    </w:p>
    <w:p w14:paraId="75335E6D" w14:textId="77777777" w:rsidR="00080E58" w:rsidRPr="00E3510E" w:rsidRDefault="00080E58" w:rsidP="00945B0C">
      <w:pPr>
        <w:shd w:val="clear" w:color="auto" w:fill="FFFFFF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09776757" w14:textId="77777777" w:rsidR="00E3510E" w:rsidRPr="00786EB6" w:rsidRDefault="00E3510E" w:rsidP="00945B0C">
      <w:pPr>
        <w:spacing w:line="276" w:lineRule="auto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Zamawiający w celu potwierdzenia spełnienia w/w warunków wymaga przedłożenia następujących dokument</w:t>
      </w:r>
      <w:r w:rsidRPr="00786EB6">
        <w:rPr>
          <w:rFonts w:asciiTheme="minorHAnsi" w:hAnsiTheme="minorHAnsi" w:cstheme="minorHAnsi"/>
          <w:sz w:val="22"/>
          <w:szCs w:val="22"/>
          <w:lang w:val="es-ES_tradnl"/>
        </w:rPr>
        <w:t>ó</w:t>
      </w:r>
      <w:r w:rsidRPr="00786EB6">
        <w:rPr>
          <w:rFonts w:asciiTheme="minorHAnsi" w:hAnsiTheme="minorHAnsi" w:cstheme="minorHAnsi"/>
          <w:sz w:val="22"/>
          <w:szCs w:val="22"/>
        </w:rPr>
        <w:t>w:</w:t>
      </w:r>
    </w:p>
    <w:p w14:paraId="44C41C05" w14:textId="77777777" w:rsidR="00E3510E" w:rsidRPr="00E44D64" w:rsidRDefault="00E3510E" w:rsidP="00405084">
      <w:pPr>
        <w:pStyle w:val="Akapitzlist"/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44D64">
        <w:rPr>
          <w:rFonts w:asciiTheme="minorHAnsi" w:hAnsiTheme="minorHAnsi" w:cstheme="minorHAnsi"/>
          <w:b/>
          <w:bCs/>
          <w:sz w:val="22"/>
          <w:szCs w:val="22"/>
        </w:rPr>
        <w:t xml:space="preserve">Złożenie oferty na formularzu ofertowym (załącznik nr 1), zawierającej: </w:t>
      </w:r>
    </w:p>
    <w:p w14:paraId="3273B420" w14:textId="7EB3D588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Nazwę, adres, e-mail </w:t>
      </w:r>
    </w:p>
    <w:p w14:paraId="1BD1EDF8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nl-NL"/>
        </w:rPr>
      </w:pPr>
      <w:r w:rsidRPr="00786EB6">
        <w:rPr>
          <w:rFonts w:asciiTheme="minorHAnsi" w:hAnsiTheme="minorHAnsi" w:cstheme="minorHAnsi"/>
          <w:sz w:val="22"/>
          <w:szCs w:val="22"/>
          <w:lang w:val="nl-NL"/>
        </w:rPr>
        <w:t>Dat</w:t>
      </w:r>
      <w:r w:rsidRPr="00786EB6">
        <w:rPr>
          <w:rFonts w:asciiTheme="minorHAnsi" w:hAnsiTheme="minorHAnsi" w:cstheme="minorHAnsi"/>
          <w:sz w:val="22"/>
          <w:szCs w:val="22"/>
        </w:rPr>
        <w:t xml:space="preserve">ę wystawienia oferty </w:t>
      </w:r>
    </w:p>
    <w:p w14:paraId="5FA2FB5D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Dane pozwalające ocenić </w:t>
      </w:r>
      <w:r w:rsidRPr="00786EB6">
        <w:rPr>
          <w:rFonts w:asciiTheme="minorHAnsi" w:hAnsiTheme="minorHAnsi" w:cstheme="minorHAnsi"/>
          <w:sz w:val="22"/>
          <w:szCs w:val="22"/>
          <w:lang w:val="pt-PT"/>
        </w:rPr>
        <w:t>ofert</w:t>
      </w:r>
      <w:r w:rsidRPr="00786EB6">
        <w:rPr>
          <w:rFonts w:asciiTheme="minorHAnsi" w:hAnsiTheme="minorHAnsi" w:cstheme="minorHAnsi"/>
          <w:sz w:val="22"/>
          <w:szCs w:val="22"/>
        </w:rPr>
        <w:t xml:space="preserve">ę i przyznać punkty w ramach kryteriów </w:t>
      </w:r>
    </w:p>
    <w:p w14:paraId="0A920870" w14:textId="7C891BF1" w:rsidR="00E3510E" w:rsidRPr="003B2764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de-DE"/>
        </w:rPr>
      </w:pPr>
      <w:r w:rsidRPr="003B2764">
        <w:rPr>
          <w:rFonts w:asciiTheme="minorHAnsi" w:hAnsiTheme="minorHAnsi" w:cstheme="minorHAnsi"/>
          <w:sz w:val="22"/>
          <w:szCs w:val="22"/>
          <w:lang w:val="de-DE"/>
        </w:rPr>
        <w:t>Termin wa</w:t>
      </w:r>
      <w:r w:rsidR="004E32E4">
        <w:rPr>
          <w:rFonts w:asciiTheme="minorHAnsi" w:hAnsiTheme="minorHAnsi" w:cstheme="minorHAnsi"/>
          <w:sz w:val="22"/>
          <w:szCs w:val="22"/>
          <w:lang w:val="de-DE"/>
        </w:rPr>
        <w:t>ż</w:t>
      </w:r>
      <w:r w:rsidRPr="003B2764">
        <w:rPr>
          <w:rFonts w:asciiTheme="minorHAnsi" w:hAnsiTheme="minorHAnsi" w:cstheme="minorHAnsi"/>
          <w:sz w:val="22"/>
          <w:szCs w:val="22"/>
          <w:lang w:val="de-DE"/>
        </w:rPr>
        <w:t>ności</w:t>
      </w:r>
      <w:r w:rsidRPr="003B2764">
        <w:rPr>
          <w:rFonts w:asciiTheme="minorHAnsi" w:hAnsiTheme="minorHAnsi" w:cstheme="minorHAnsi"/>
          <w:sz w:val="22"/>
          <w:szCs w:val="22"/>
        </w:rPr>
        <w:t xml:space="preserve"> oferty ( min</w:t>
      </w:r>
      <w:r w:rsidR="00945B0C" w:rsidRPr="003B2764">
        <w:rPr>
          <w:rFonts w:asciiTheme="minorHAnsi" w:hAnsiTheme="minorHAnsi" w:cstheme="minorHAnsi"/>
          <w:sz w:val="22"/>
          <w:szCs w:val="22"/>
        </w:rPr>
        <w:t xml:space="preserve">imum </w:t>
      </w:r>
      <w:r w:rsidR="00352E76" w:rsidRPr="003B2764">
        <w:rPr>
          <w:rFonts w:asciiTheme="minorHAnsi" w:hAnsiTheme="minorHAnsi" w:cstheme="minorHAnsi"/>
          <w:sz w:val="22"/>
          <w:szCs w:val="22"/>
        </w:rPr>
        <w:t>3</w:t>
      </w:r>
      <w:r w:rsidR="00085507" w:rsidRPr="003B2764">
        <w:rPr>
          <w:rFonts w:asciiTheme="minorHAnsi" w:hAnsiTheme="minorHAnsi" w:cstheme="minorHAnsi"/>
          <w:sz w:val="22"/>
          <w:szCs w:val="22"/>
        </w:rPr>
        <w:t>0</w:t>
      </w:r>
      <w:r w:rsidRPr="003B2764">
        <w:rPr>
          <w:rFonts w:asciiTheme="minorHAnsi" w:hAnsiTheme="minorHAnsi" w:cstheme="minorHAnsi"/>
          <w:sz w:val="22"/>
          <w:szCs w:val="22"/>
        </w:rPr>
        <w:t xml:space="preserve"> dni)</w:t>
      </w:r>
    </w:p>
    <w:p w14:paraId="1F5A6883" w14:textId="77777777" w:rsidR="00E3510E" w:rsidRPr="00E44D64" w:rsidRDefault="00E3510E" w:rsidP="00405084">
      <w:pPr>
        <w:pStyle w:val="Akapitzlist"/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44D64">
        <w:rPr>
          <w:rFonts w:asciiTheme="minorHAnsi" w:hAnsiTheme="minorHAnsi" w:cstheme="minorHAnsi"/>
          <w:b/>
          <w:bCs/>
          <w:sz w:val="22"/>
          <w:szCs w:val="22"/>
        </w:rPr>
        <w:t>Złożenie na ofercie oświadczeń o następującej treści</w:t>
      </w:r>
      <w:r w:rsidRPr="00E44D64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: </w:t>
      </w:r>
    </w:p>
    <w:p w14:paraId="6A68296D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Wykonawca oświadcza, że zna i akceptuje warunki realizacji zamówienia określone </w:t>
      </w:r>
      <w:r w:rsidRPr="00786EB6">
        <w:rPr>
          <w:rFonts w:asciiTheme="minorHAnsi" w:hAnsiTheme="minorHAnsi" w:cstheme="minorHAnsi"/>
          <w:sz w:val="22"/>
          <w:szCs w:val="22"/>
        </w:rPr>
        <w:br/>
        <w:t xml:space="preserve">w zapytaniu ofertowym oraz nie wnosi żadnych zastrzeżeń i uwag w tym zakresie. </w:t>
      </w:r>
    </w:p>
    <w:p w14:paraId="390A3182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Wykonawca oświadcza, że posiada uprawnienia do wykonywania określonej działalności lub czynności, jeżeli przepisy prawa nakładają obowiązek ich posiadania.</w:t>
      </w:r>
    </w:p>
    <w:p w14:paraId="571A2C2E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lastRenderedPageBreak/>
        <w:t>Wykonawca oświadcza, że posiada niezbędną wiedzę i doświadczenie lub zapewni podwykonawców posiadających niezbędną wiedzę i doświadczenie do wykonania zamówienia.</w:t>
      </w:r>
    </w:p>
    <w:p w14:paraId="564C72B3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Wykonawca oświadcza, że dysponuje odpowiednim potencjałem technicznym lub zapewni podwykonawców dysponujących odpowiednim potencjałem technicznym do wykonania zamówienia.</w:t>
      </w:r>
    </w:p>
    <w:p w14:paraId="6B50B075" w14:textId="54A8442E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Wykonawca oświadcza, że dysponuje osobami zdolnymi do wykonania zamówienia lub zapewni podwykonawców dysponujących osobami zdolnymi do wykonania zamówienia.</w:t>
      </w:r>
    </w:p>
    <w:p w14:paraId="118E794F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Wykonawca oświadcza, że znajduje się w sytuacji ekonomicznej i finansowej zapewniającej wykonanie zamówienia we wskazanym terminie.</w:t>
      </w:r>
    </w:p>
    <w:p w14:paraId="21D08878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Wykonawca oświadcza, że:</w:t>
      </w:r>
    </w:p>
    <w:p w14:paraId="581022FB" w14:textId="6CA97BAB" w:rsidR="00E3510E" w:rsidRPr="00786EB6" w:rsidRDefault="00E3510E" w:rsidP="00405084">
      <w:pPr>
        <w:pStyle w:val="Akapitzlist"/>
        <w:widowControl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7" w:name="_Hlk215644864"/>
      <w:r w:rsidRPr="00786EB6">
        <w:rPr>
          <w:rFonts w:asciiTheme="minorHAnsi" w:hAnsiTheme="minorHAnsi" w:cstheme="minorHAnsi"/>
          <w:sz w:val="22"/>
          <w:szCs w:val="22"/>
        </w:rPr>
        <w:t xml:space="preserve">nie podlega wykluczeniu z postępowania na podstawie art. 5k rozporządzenia Rady (UE) nr 833/2014 z dnia 31 lipca 2014 r. dotyczącego środków ograniczających w związku </w:t>
      </w:r>
      <w:r w:rsidR="00945B0C">
        <w:rPr>
          <w:rFonts w:asciiTheme="minorHAnsi" w:hAnsiTheme="minorHAnsi" w:cstheme="minorHAnsi"/>
          <w:sz w:val="22"/>
          <w:szCs w:val="22"/>
        </w:rPr>
        <w:br/>
      </w:r>
      <w:r w:rsidRPr="00786EB6">
        <w:rPr>
          <w:rFonts w:asciiTheme="minorHAnsi" w:hAnsiTheme="minorHAnsi" w:cstheme="minorHAnsi"/>
          <w:sz w:val="22"/>
          <w:szCs w:val="22"/>
        </w:rPr>
        <w:t xml:space="preserve">z działaniami Rosji destabilizującymi sytuację na Ukrainie (Dz. Urz. UE nr L 229 </w:t>
      </w:r>
      <w:r w:rsidR="00945B0C">
        <w:rPr>
          <w:rFonts w:asciiTheme="minorHAnsi" w:hAnsiTheme="minorHAnsi" w:cstheme="minorHAnsi"/>
          <w:sz w:val="22"/>
          <w:szCs w:val="22"/>
        </w:rPr>
        <w:br/>
      </w:r>
      <w:r w:rsidRPr="00786EB6">
        <w:rPr>
          <w:rFonts w:asciiTheme="minorHAnsi" w:hAnsiTheme="minorHAnsi" w:cstheme="minorHAnsi"/>
          <w:sz w:val="22"/>
          <w:szCs w:val="22"/>
        </w:rPr>
        <w:t>z 31.7.2014,</w:t>
      </w:r>
      <w:r w:rsidR="00945B0C">
        <w:rPr>
          <w:rFonts w:asciiTheme="minorHAnsi" w:hAnsiTheme="minorHAnsi" w:cstheme="minorHAnsi"/>
          <w:sz w:val="22"/>
          <w:szCs w:val="22"/>
        </w:rPr>
        <w:t xml:space="preserve"> </w:t>
      </w:r>
      <w:r w:rsidRPr="00786EB6">
        <w:rPr>
          <w:rFonts w:asciiTheme="minorHAnsi" w:hAnsiTheme="minorHAnsi" w:cstheme="minorHAnsi"/>
          <w:sz w:val="22"/>
          <w:szCs w:val="22"/>
        </w:rPr>
        <w:t>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2025/2033);</w:t>
      </w:r>
    </w:p>
    <w:bookmarkEnd w:id="7"/>
    <w:p w14:paraId="7E1AEAA5" w14:textId="77777777" w:rsidR="00E3510E" w:rsidRDefault="00E3510E" w:rsidP="00405084">
      <w:pPr>
        <w:pStyle w:val="NormalnyWeb"/>
        <w:widowControl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69A8B89F" w14:textId="79B223AC" w:rsidR="00E3510E" w:rsidRPr="00786EB6" w:rsidRDefault="00E3510E" w:rsidP="00405084">
      <w:pPr>
        <w:pStyle w:val="NormalnyWeb"/>
        <w:widowControl/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wszystkie informacje podane w powyższych oświadczeniach są aktualne i zgodne </w:t>
      </w:r>
      <w:r w:rsidR="00A02D0A">
        <w:rPr>
          <w:rFonts w:asciiTheme="minorHAnsi" w:hAnsiTheme="minorHAnsi" w:cstheme="minorHAnsi"/>
          <w:sz w:val="22"/>
          <w:szCs w:val="22"/>
        </w:rPr>
        <w:br/>
      </w:r>
      <w:r w:rsidRPr="00786EB6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w błąd przy przedstawianiu informacji. Jednocześnie zobowiązuje się do niezwłocznego przekazania Zamawiającemu aktualizacji powyższych oświadczeń </w:t>
      </w:r>
      <w:r w:rsidR="00A02D0A">
        <w:rPr>
          <w:rFonts w:asciiTheme="minorHAnsi" w:hAnsiTheme="minorHAnsi" w:cstheme="minorHAnsi"/>
          <w:sz w:val="22"/>
          <w:szCs w:val="22"/>
        </w:rPr>
        <w:br/>
      </w:r>
      <w:r w:rsidRPr="00786EB6">
        <w:rPr>
          <w:rFonts w:asciiTheme="minorHAnsi" w:hAnsiTheme="minorHAnsi" w:cstheme="minorHAnsi"/>
          <w:sz w:val="22"/>
          <w:szCs w:val="22"/>
        </w:rPr>
        <w:t>w przypadku jakichkolwiek zmian w tym zakresie.</w:t>
      </w:r>
    </w:p>
    <w:p w14:paraId="08BF8F32" w14:textId="77777777" w:rsidR="00E3510E" w:rsidRPr="00786EB6" w:rsidRDefault="00E3510E" w:rsidP="00405084">
      <w:pPr>
        <w:pStyle w:val="Akapitzlist"/>
        <w:widowControl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Wykonawca oświadcza, że nie jest powiązany osobowo lub kapitałowo z Zamawiającym. Przez powiązania osobowe lub kapitałowe, rozumie się powiązania między MŚP a innym podmiotem, polegające na: </w:t>
      </w:r>
    </w:p>
    <w:p w14:paraId="6CF216CA" w14:textId="77777777" w:rsidR="00E3510E" w:rsidRPr="00786EB6" w:rsidRDefault="00E3510E" w:rsidP="00405084">
      <w:pPr>
        <w:pStyle w:val="Akapitzlist"/>
        <w:widowControl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1E614190" w14:textId="69F3304E" w:rsidR="00E3510E" w:rsidRPr="00786EB6" w:rsidRDefault="00E3510E" w:rsidP="00405084">
      <w:pPr>
        <w:pStyle w:val="Akapitzlist"/>
        <w:widowControl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pozostawaniu w związku małżeńskim, w stosunku pokrewieństwa lub powinowactwa </w:t>
      </w:r>
      <w:r w:rsidR="004E32E4">
        <w:rPr>
          <w:rFonts w:asciiTheme="minorHAnsi" w:hAnsiTheme="minorHAnsi" w:cstheme="minorHAnsi"/>
          <w:sz w:val="22"/>
          <w:szCs w:val="22"/>
        </w:rPr>
        <w:br/>
      </w:r>
      <w:r w:rsidRPr="00786EB6">
        <w:rPr>
          <w:rFonts w:asciiTheme="minorHAnsi" w:hAnsiTheme="minorHAnsi" w:cstheme="minorHAnsi"/>
          <w:sz w:val="22"/>
          <w:szCs w:val="22"/>
        </w:rPr>
        <w:t>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816DBDB" w14:textId="2E57EC55" w:rsidR="00905621" w:rsidRDefault="00E3510E" w:rsidP="00405084">
      <w:pPr>
        <w:pStyle w:val="Akapitzlist"/>
        <w:widowControl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6EB6">
        <w:rPr>
          <w:rFonts w:asciiTheme="minorHAnsi" w:hAnsiTheme="minorHAnsi" w:cstheme="minorHAnsi"/>
          <w:sz w:val="22"/>
          <w:szCs w:val="22"/>
        </w:rPr>
        <w:t xml:space="preserve">pozostawaniu z wykonawcą w takim stosunku prawnym lub faktycznym, że istnieje uzasadniona wątpliwość co do ich bezstronności lub niezależności w związku </w:t>
      </w:r>
      <w:r w:rsidR="00A02D0A">
        <w:rPr>
          <w:rFonts w:asciiTheme="minorHAnsi" w:hAnsiTheme="minorHAnsi" w:cstheme="minorHAnsi"/>
          <w:sz w:val="22"/>
          <w:szCs w:val="22"/>
        </w:rPr>
        <w:br/>
      </w:r>
      <w:r w:rsidRPr="00786EB6">
        <w:rPr>
          <w:rFonts w:asciiTheme="minorHAnsi" w:hAnsiTheme="minorHAnsi" w:cstheme="minorHAnsi"/>
          <w:sz w:val="22"/>
          <w:szCs w:val="22"/>
        </w:rPr>
        <w:t>z postępowaniem o udzielenie zamówienia.</w:t>
      </w:r>
    </w:p>
    <w:p w14:paraId="3C60A1CB" w14:textId="31911E11" w:rsidR="00905621" w:rsidRPr="003B2764" w:rsidRDefault="00905621" w:rsidP="004E32E4">
      <w:pPr>
        <w:pStyle w:val="Akapitzlist"/>
        <w:widowControl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 w:val="0"/>
        <w:autoSpaceDE/>
        <w:spacing w:line="276" w:lineRule="auto"/>
        <w:ind w:left="1137"/>
        <w:jc w:val="both"/>
        <w:rPr>
          <w:rFonts w:asciiTheme="minorHAnsi" w:hAnsiTheme="minorHAnsi" w:cstheme="minorHAnsi"/>
          <w:sz w:val="22"/>
          <w:szCs w:val="22"/>
        </w:rPr>
      </w:pPr>
      <w:bookmarkStart w:id="8" w:name="_Hlk227323680"/>
      <w:r w:rsidRPr="003B2764">
        <w:rPr>
          <w:rFonts w:asciiTheme="minorHAnsi" w:hAnsiTheme="minorHAnsi" w:cstheme="minorHAnsi"/>
          <w:sz w:val="22"/>
          <w:szCs w:val="22"/>
        </w:rPr>
        <w:t xml:space="preserve">Wykonawca oświadcza, że </w:t>
      </w:r>
      <w:r w:rsidRPr="003B2764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posiada możliwość serwisowania oferowanej linii produkcyjnej i spełnia następujące wymaganie: pomoc serwisowa on-line w języku polskim lub angielskim dostępna w trybie 24/7 </w:t>
      </w:r>
      <w:r w:rsidR="004E32E4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br/>
      </w:r>
      <w:r w:rsidRPr="003B2764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(w każdym dniu tygodnia przez 24 godziny na dobę).</w:t>
      </w:r>
    </w:p>
    <w:p w14:paraId="3895309A" w14:textId="175B4938" w:rsidR="00E3510E" w:rsidRPr="003B2764" w:rsidRDefault="00905621" w:rsidP="00405084">
      <w:pPr>
        <w:pStyle w:val="Akapitzlist"/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Theme="minorHAnsi" w:eastAsia="SimSun" w:hAnsiTheme="minorHAnsi" w:cstheme="minorHAnsi"/>
          <w:sz w:val="22"/>
          <w:szCs w:val="22"/>
          <w:lang w:eastAsia="ko-KR" w:bidi="hi-IN"/>
        </w:rPr>
      </w:pPr>
      <w:bookmarkStart w:id="9" w:name="_Hlk227323746"/>
      <w:bookmarkEnd w:id="8"/>
      <w:r w:rsidRPr="00E44D64">
        <w:rPr>
          <w:rFonts w:asciiTheme="minorHAnsi" w:eastAsia="SimSun" w:hAnsiTheme="minorHAnsi" w:cstheme="minorHAnsi"/>
          <w:b/>
          <w:bCs/>
          <w:sz w:val="22"/>
          <w:szCs w:val="22"/>
          <w:lang w:eastAsia="ko-KR" w:bidi="hi-IN"/>
        </w:rPr>
        <w:lastRenderedPageBreak/>
        <w:t xml:space="preserve">Przedłożenie </w:t>
      </w:r>
      <w:r w:rsidR="00E3510E" w:rsidRPr="00E44D64">
        <w:rPr>
          <w:rFonts w:asciiTheme="minorHAnsi" w:eastAsia="SimSun" w:hAnsiTheme="minorHAnsi" w:cstheme="minorHAnsi"/>
          <w:b/>
          <w:bCs/>
          <w:sz w:val="22"/>
          <w:szCs w:val="22"/>
          <w:lang w:eastAsia="ko-KR" w:bidi="hi-IN"/>
        </w:rPr>
        <w:t>specyfikacji technicznej</w:t>
      </w:r>
      <w:r w:rsidR="00E3510E" w:rsidRPr="003B2764">
        <w:rPr>
          <w:rFonts w:asciiTheme="minorHAnsi" w:eastAsia="SimSun" w:hAnsiTheme="minorHAnsi" w:cstheme="minorHAnsi"/>
          <w:sz w:val="22"/>
          <w:szCs w:val="22"/>
          <w:lang w:eastAsia="ko-KR" w:bidi="hi-IN"/>
        </w:rPr>
        <w:t xml:space="preserve"> oferowanych urządzeń potwierdzającej spełnienie minimalnych wymogów określonych w opisie przedmiotu zamówienia</w:t>
      </w:r>
      <w:r w:rsidRPr="003B2764">
        <w:rPr>
          <w:rFonts w:asciiTheme="minorHAnsi" w:eastAsia="SimSun" w:hAnsiTheme="minorHAnsi" w:cstheme="minorHAnsi"/>
          <w:sz w:val="22"/>
          <w:szCs w:val="22"/>
          <w:lang w:eastAsia="ko-KR" w:bidi="hi-IN"/>
        </w:rPr>
        <w:t xml:space="preserve"> – na wzorze własnym oferenta.</w:t>
      </w:r>
    </w:p>
    <w:bookmarkEnd w:id="9"/>
    <w:p w14:paraId="0E478E4F" w14:textId="77777777" w:rsidR="00D0536D" w:rsidRPr="00412450" w:rsidRDefault="00D0536D" w:rsidP="00945B0C">
      <w:pPr>
        <w:pStyle w:val="Akapitzlist"/>
        <w:widowControl/>
        <w:autoSpaceDE/>
        <w:autoSpaceDN w:val="0"/>
        <w:spacing w:line="276" w:lineRule="auto"/>
        <w:ind w:left="644"/>
        <w:jc w:val="both"/>
        <w:textAlignment w:val="baseline"/>
        <w:rPr>
          <w:rFonts w:asciiTheme="minorHAnsi" w:eastAsia="SimSun" w:hAnsiTheme="minorHAnsi" w:cstheme="minorHAnsi"/>
          <w:sz w:val="22"/>
          <w:szCs w:val="22"/>
          <w:highlight w:val="yellow"/>
          <w:lang w:eastAsia="ko-KR" w:bidi="hi-IN"/>
        </w:rPr>
      </w:pPr>
    </w:p>
    <w:p w14:paraId="647A1501" w14:textId="77777777" w:rsidR="0022110F" w:rsidRPr="00080E58" w:rsidRDefault="0022110F" w:rsidP="00405084">
      <w:pPr>
        <w:keepNext/>
        <w:numPr>
          <w:ilvl w:val="0"/>
          <w:numId w:val="2"/>
        </w:numPr>
        <w:shd w:val="clear" w:color="auto" w:fill="FFFFFF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12450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>Opis sposobu przygotowania oferty</w:t>
      </w:r>
    </w:p>
    <w:p w14:paraId="678CA882" w14:textId="0A174DC5" w:rsidR="00080E58" w:rsidRPr="00AC5EDB" w:rsidRDefault="00080E58" w:rsidP="00945B0C">
      <w:pPr>
        <w:keepNext/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C5EDB">
        <w:rPr>
          <w:rFonts w:asciiTheme="minorHAnsi" w:hAnsiTheme="minorHAnsi" w:cstheme="minorHAnsi"/>
          <w:sz w:val="22"/>
          <w:szCs w:val="22"/>
        </w:rPr>
        <w:t xml:space="preserve">Oferta musi zostać złożona na formularzu ofertowym (załącznik nr 1 do zapytania ofertowego). </w:t>
      </w:r>
      <w:r w:rsidRPr="00A02D0A">
        <w:rPr>
          <w:rFonts w:asciiTheme="minorHAnsi" w:hAnsiTheme="minorHAnsi" w:cstheme="minorHAnsi"/>
          <w:sz w:val="22"/>
          <w:szCs w:val="22"/>
        </w:rPr>
        <w:t>Oferta powinna zostać sporządzona w języku polskim</w:t>
      </w:r>
      <w:r w:rsidR="00905621" w:rsidRPr="00A02D0A">
        <w:rPr>
          <w:rFonts w:asciiTheme="minorHAnsi" w:hAnsiTheme="minorHAnsi" w:cstheme="minorHAnsi"/>
          <w:sz w:val="22"/>
          <w:szCs w:val="22"/>
        </w:rPr>
        <w:t xml:space="preserve"> lub języku angielskim</w:t>
      </w:r>
      <w:r w:rsidRPr="00A02D0A">
        <w:rPr>
          <w:rFonts w:asciiTheme="minorHAnsi" w:hAnsiTheme="minorHAnsi" w:cstheme="minorHAnsi"/>
          <w:sz w:val="22"/>
          <w:szCs w:val="22"/>
        </w:rPr>
        <w:t>, w sposób czytelny. Każda oferta m</w:t>
      </w:r>
      <w:r w:rsidRPr="00AC5EDB">
        <w:rPr>
          <w:rFonts w:asciiTheme="minorHAnsi" w:hAnsiTheme="minorHAnsi" w:cstheme="minorHAnsi"/>
          <w:sz w:val="22"/>
          <w:szCs w:val="22"/>
        </w:rPr>
        <w:t xml:space="preserve">usi </w:t>
      </w:r>
      <w:r w:rsidRPr="00A02D0A">
        <w:rPr>
          <w:rFonts w:asciiTheme="minorHAnsi" w:hAnsiTheme="minorHAnsi" w:cstheme="minorHAnsi"/>
          <w:sz w:val="22"/>
          <w:szCs w:val="22"/>
        </w:rPr>
        <w:t xml:space="preserve">zawierać nazwę i adres oferenta. </w:t>
      </w:r>
      <w:r w:rsidRPr="00CF45AF">
        <w:rPr>
          <w:rFonts w:asciiTheme="minorHAnsi" w:hAnsiTheme="minorHAnsi" w:cstheme="minorHAnsi"/>
          <w:sz w:val="22"/>
          <w:szCs w:val="22"/>
        </w:rPr>
        <w:t>Zamawiający wymaga, aby ofert</w:t>
      </w:r>
      <w:r w:rsidR="00BE388C" w:rsidRPr="00CF45AF">
        <w:rPr>
          <w:rFonts w:asciiTheme="minorHAnsi" w:hAnsiTheme="minorHAnsi" w:cstheme="minorHAnsi"/>
          <w:sz w:val="22"/>
          <w:szCs w:val="22"/>
        </w:rPr>
        <w:t>a została</w:t>
      </w:r>
      <w:r w:rsidRPr="00CF45AF">
        <w:rPr>
          <w:rFonts w:asciiTheme="minorHAnsi" w:hAnsiTheme="minorHAnsi" w:cstheme="minorHAnsi"/>
          <w:sz w:val="22"/>
          <w:szCs w:val="22"/>
        </w:rPr>
        <w:t xml:space="preserve"> podpisa</w:t>
      </w:r>
      <w:r w:rsidR="00BE388C" w:rsidRPr="00CF45AF">
        <w:rPr>
          <w:rFonts w:asciiTheme="minorHAnsi" w:hAnsiTheme="minorHAnsi" w:cstheme="minorHAnsi"/>
          <w:sz w:val="22"/>
          <w:szCs w:val="22"/>
        </w:rPr>
        <w:t>na</w:t>
      </w:r>
      <w:r w:rsidRPr="00CF45AF">
        <w:rPr>
          <w:rFonts w:asciiTheme="minorHAnsi" w:hAnsiTheme="minorHAnsi" w:cstheme="minorHAnsi"/>
          <w:sz w:val="22"/>
          <w:szCs w:val="22"/>
        </w:rPr>
        <w:t xml:space="preserve"> </w:t>
      </w:r>
      <w:r w:rsidR="00905621" w:rsidRPr="00CF45AF">
        <w:rPr>
          <w:rFonts w:asciiTheme="minorHAnsi" w:hAnsiTheme="minorHAnsi" w:cstheme="minorHAnsi"/>
          <w:sz w:val="22"/>
          <w:szCs w:val="22"/>
        </w:rPr>
        <w:t>przez przedstawiciela Oferenta.</w:t>
      </w:r>
      <w:r w:rsidRPr="00CF45AF">
        <w:rPr>
          <w:rFonts w:asciiTheme="minorHAnsi" w:hAnsiTheme="minorHAnsi" w:cstheme="minorHAnsi"/>
          <w:sz w:val="22"/>
          <w:szCs w:val="22"/>
        </w:rPr>
        <w:t xml:space="preserve"> Podpis musi być czytelny lub opatrzony pieczęcią imienną. Akceptowane będą skany dokumentów podpisanych ręcznie lub dokumenty podpisane elektronicznie.  Oferent powinien podać w ofercie cenę za kompletną realizację przedmiotu zamówienia na warunkach</w:t>
      </w:r>
      <w:r w:rsidRPr="00AC5EDB">
        <w:rPr>
          <w:rFonts w:asciiTheme="minorHAnsi" w:hAnsiTheme="minorHAnsi" w:cstheme="minorHAnsi"/>
          <w:sz w:val="22"/>
          <w:szCs w:val="22"/>
        </w:rPr>
        <w:t xml:space="preserve">  określonych w zapytaniu ofertowym, a ponadto oferent powinien dołączyć do oferty wszystkie wskazane w treści zapytania ofertowego dokumenty. Oferent w ramach przedkładanych dokumentów powinien także wykazać spełnienie wyżej określonych warunków dopuszczających. Zaoferowana cena  powinna uwzględniać wykonanie wszystkich prac i czynności w ramach zamówienia oraz zawierać wszelkie koszty związane z realizacją zamówienia świadczonego przez okres i na warunkach określonych w ofercie Oferenta i Zapytaniu Ofertowym. Cenę należy podać w jednostkach pieniężnych.</w:t>
      </w:r>
    </w:p>
    <w:p w14:paraId="40DE3B99" w14:textId="5EF59EE2" w:rsidR="00080E58" w:rsidRPr="00AC5EDB" w:rsidRDefault="00080E58" w:rsidP="00945B0C">
      <w:pPr>
        <w:keepNext/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C5EDB">
        <w:rPr>
          <w:rFonts w:asciiTheme="minorHAnsi" w:hAnsiTheme="minorHAnsi" w:cstheme="minorHAnsi"/>
          <w:sz w:val="22"/>
          <w:szCs w:val="22"/>
        </w:rPr>
        <w:t>Zamawiający dopuszcza możliwość dokonywania płatności częściowych oraz zaliczkowych.</w:t>
      </w:r>
    </w:p>
    <w:p w14:paraId="49A39693" w14:textId="2EDF1E00" w:rsidR="00080E58" w:rsidRPr="00AC5EDB" w:rsidRDefault="00080E58" w:rsidP="00085D4E">
      <w:pPr>
        <w:keepNext/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AC5EDB">
        <w:rPr>
          <w:rFonts w:asciiTheme="minorHAnsi" w:hAnsiTheme="minorHAnsi" w:cstheme="minorHAnsi"/>
          <w:sz w:val="22"/>
          <w:szCs w:val="22"/>
        </w:rPr>
        <w:t>Zamawiający nie dopuszcza możliwości składania ofert częściowych i wariantowych, rozpatrywane będą wyłącznie oferty obejmujące pełny zakres przedmiotu zamówienia.</w:t>
      </w:r>
    </w:p>
    <w:p w14:paraId="234E569B" w14:textId="4494D805" w:rsidR="00080E58" w:rsidRDefault="00080E58" w:rsidP="00085D4E">
      <w:pPr>
        <w:keepNext/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AC5EDB">
        <w:rPr>
          <w:rFonts w:asciiTheme="minorHAnsi" w:hAnsiTheme="minorHAnsi" w:cstheme="minorHAnsi"/>
          <w:sz w:val="22"/>
          <w:szCs w:val="22"/>
        </w:rPr>
        <w:t>Oferty nie spełniające warunków formalnych i/lub nie zawierające pełnego zakresu przedmiotu zamówienia</w:t>
      </w:r>
      <w:r w:rsidR="00085D4E">
        <w:rPr>
          <w:rFonts w:asciiTheme="minorHAnsi" w:hAnsiTheme="minorHAnsi" w:cstheme="minorHAnsi"/>
          <w:sz w:val="22"/>
          <w:szCs w:val="22"/>
        </w:rPr>
        <w:t xml:space="preserve"> </w:t>
      </w:r>
      <w:r w:rsidRPr="00AC5EDB">
        <w:rPr>
          <w:rFonts w:asciiTheme="minorHAnsi" w:hAnsiTheme="minorHAnsi" w:cstheme="minorHAnsi"/>
          <w:sz w:val="22"/>
          <w:szCs w:val="22"/>
        </w:rPr>
        <w:t>zostaną odrzucone.</w:t>
      </w:r>
    </w:p>
    <w:p w14:paraId="48F84ED0" w14:textId="4C21B92B" w:rsidR="009C41FB" w:rsidRPr="00D12E4A" w:rsidRDefault="009C41FB" w:rsidP="00405084">
      <w:pPr>
        <w:keepNext/>
        <w:numPr>
          <w:ilvl w:val="0"/>
          <w:numId w:val="2"/>
        </w:numPr>
        <w:shd w:val="clear" w:color="auto" w:fill="FFFFFF"/>
        <w:spacing w:before="240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12E4A">
        <w:rPr>
          <w:rFonts w:asciiTheme="minorHAnsi" w:hAnsiTheme="minorHAnsi" w:cstheme="minorHAnsi"/>
          <w:b/>
          <w:bCs/>
          <w:sz w:val="22"/>
          <w:szCs w:val="22"/>
        </w:rPr>
        <w:t>Rażąco niska cena</w:t>
      </w:r>
    </w:p>
    <w:p w14:paraId="78F46D3B" w14:textId="4408B041" w:rsidR="009C41FB" w:rsidRPr="00D12E4A" w:rsidRDefault="009C41FB" w:rsidP="00405084">
      <w:pPr>
        <w:keepNext/>
        <w:numPr>
          <w:ilvl w:val="1"/>
          <w:numId w:val="2"/>
        </w:numPr>
        <w:shd w:val="clear" w:color="auto" w:fill="FFFFFF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sz w:val="22"/>
          <w:szCs w:val="22"/>
        </w:rPr>
        <w:t xml:space="preserve">Jeżeli zaoferowana cena lub koszt wydają się rażąco niskie w stosunku do przedmiotu zamówienia, cen wszystkich ważnych ofert niepodlegających odrzuceniu, lub budzą wątpliwości zamawiającego co do możliwości wykonania przedmiotu zamówienia zgodnie z wymaganiami określonymi </w:t>
      </w:r>
      <w:r w:rsidR="00EC5F00" w:rsidRPr="00D12E4A">
        <w:rPr>
          <w:rFonts w:asciiTheme="minorHAnsi" w:hAnsiTheme="minorHAnsi" w:cstheme="minorHAnsi"/>
          <w:sz w:val="22"/>
          <w:szCs w:val="22"/>
        </w:rPr>
        <w:br/>
      </w:r>
      <w:r w:rsidRPr="00D12E4A">
        <w:rPr>
          <w:rFonts w:asciiTheme="minorHAnsi" w:hAnsiTheme="minorHAnsi" w:cstheme="minorHAnsi"/>
          <w:sz w:val="22"/>
          <w:szCs w:val="22"/>
        </w:rPr>
        <w:t xml:space="preserve">w zapytaniu ofertowym lub wynikającymi z odrębnych przepisów, Zamawiający </w:t>
      </w:r>
      <w:r w:rsidR="00EC5F00" w:rsidRPr="00D12E4A">
        <w:rPr>
          <w:rFonts w:asciiTheme="minorHAnsi" w:hAnsiTheme="minorHAnsi" w:cstheme="minorHAnsi"/>
          <w:sz w:val="22"/>
          <w:szCs w:val="22"/>
        </w:rPr>
        <w:t>może za</w:t>
      </w:r>
      <w:r w:rsidRPr="00D12E4A">
        <w:rPr>
          <w:rFonts w:asciiTheme="minorHAnsi" w:hAnsiTheme="minorHAnsi" w:cstheme="minorHAnsi"/>
          <w:sz w:val="22"/>
          <w:szCs w:val="22"/>
        </w:rPr>
        <w:t>żąda</w:t>
      </w:r>
      <w:r w:rsidR="00EC5F00" w:rsidRPr="00D12E4A">
        <w:rPr>
          <w:rFonts w:asciiTheme="minorHAnsi" w:hAnsiTheme="minorHAnsi" w:cstheme="minorHAnsi"/>
          <w:sz w:val="22"/>
          <w:szCs w:val="22"/>
        </w:rPr>
        <w:t>ć</w:t>
      </w:r>
      <w:r w:rsidRPr="00D12E4A">
        <w:rPr>
          <w:rFonts w:asciiTheme="minorHAnsi" w:hAnsiTheme="minorHAnsi" w:cstheme="minorHAnsi"/>
          <w:sz w:val="22"/>
          <w:szCs w:val="22"/>
        </w:rPr>
        <w:t xml:space="preserve"> od </w:t>
      </w:r>
      <w:r w:rsidR="00B85BA7" w:rsidRPr="00D12E4A">
        <w:rPr>
          <w:rFonts w:asciiTheme="minorHAnsi" w:hAnsiTheme="minorHAnsi" w:cstheme="minorHAnsi"/>
          <w:sz w:val="22"/>
          <w:szCs w:val="22"/>
        </w:rPr>
        <w:t>Wykonawcy</w:t>
      </w:r>
      <w:r w:rsidRPr="00D12E4A">
        <w:rPr>
          <w:rFonts w:asciiTheme="minorHAnsi" w:hAnsiTheme="minorHAnsi" w:cstheme="minorHAnsi"/>
          <w:sz w:val="22"/>
          <w:szCs w:val="22"/>
        </w:rPr>
        <w:t xml:space="preserve">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 </w:t>
      </w:r>
    </w:p>
    <w:p w14:paraId="540F714F" w14:textId="77777777" w:rsidR="009C41FB" w:rsidRPr="00D12E4A" w:rsidRDefault="009C41FB" w:rsidP="00405084">
      <w:pPr>
        <w:keepNext/>
        <w:numPr>
          <w:ilvl w:val="1"/>
          <w:numId w:val="2"/>
        </w:numPr>
        <w:shd w:val="clear" w:color="auto" w:fill="FFFFFF"/>
        <w:spacing w:line="276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sz w:val="22"/>
          <w:szCs w:val="22"/>
        </w:rPr>
        <w:t xml:space="preserve">Obowiązek wykazania, że oferta nie zawiera rażąco niskiej ceny, spoczywa na </w:t>
      </w:r>
      <w:r w:rsidR="00B85BA7" w:rsidRPr="00D12E4A">
        <w:rPr>
          <w:rFonts w:asciiTheme="minorHAnsi" w:hAnsiTheme="minorHAnsi" w:cstheme="minorHAnsi"/>
          <w:sz w:val="22"/>
          <w:szCs w:val="22"/>
        </w:rPr>
        <w:t>Wykonawcy</w:t>
      </w:r>
      <w:r w:rsidRPr="00D12E4A">
        <w:rPr>
          <w:rFonts w:asciiTheme="minorHAnsi" w:hAnsiTheme="minorHAnsi" w:cstheme="minorHAnsi"/>
          <w:sz w:val="22"/>
          <w:szCs w:val="22"/>
        </w:rPr>
        <w:t>. Zamawiający odrzuca ofertę Wykonawcy, który nie złożył wyjaśnień lub jeżeli dokonana ocena wyjaśnień wraz z dostarczonymi dowodami potwierdza, że oferta zawiera rażąco niską cenę lub koszt w stosunku do przedmiotu zamówienia.</w:t>
      </w:r>
    </w:p>
    <w:p w14:paraId="6F7ACDB8" w14:textId="6DC2059D" w:rsidR="0022110F" w:rsidRPr="00D12E4A" w:rsidRDefault="00436399" w:rsidP="00405084">
      <w:pPr>
        <w:keepNext/>
        <w:numPr>
          <w:ilvl w:val="0"/>
          <w:numId w:val="2"/>
        </w:numPr>
        <w:shd w:val="clear" w:color="auto" w:fill="FFFFFF"/>
        <w:tabs>
          <w:tab w:val="left" w:pos="426"/>
        </w:tabs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>Sposób</w:t>
      </w:r>
      <w:r w:rsidR="0022110F" w:rsidRPr="00D12E4A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 xml:space="preserve"> i termin składania ofert</w:t>
      </w:r>
    </w:p>
    <w:p w14:paraId="55330CDF" w14:textId="4EC4F8DC" w:rsidR="0070479E" w:rsidRPr="00ED242E" w:rsidRDefault="0070479E" w:rsidP="00405084">
      <w:pPr>
        <w:pStyle w:val="Akapitzlist"/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567"/>
        </w:tabs>
        <w:suppressAutoHyphens w:val="0"/>
        <w:autoSpaceDE/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ED242E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Oferty wraz z załącznikami należy </w:t>
      </w:r>
      <w:r w:rsidR="00E74B59" w:rsidRPr="003B2764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złożyć</w:t>
      </w:r>
      <w:r w:rsidR="00D0536D" w:rsidRPr="003B2764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 </w:t>
      </w:r>
      <w:r w:rsidR="00D0536D" w:rsidRPr="003B2764">
        <w:rPr>
          <w:rFonts w:ascii="Calibri" w:hAnsi="Calibri" w:cs="Calibri"/>
          <w:sz w:val="22"/>
          <w:szCs w:val="22"/>
        </w:rPr>
        <w:t>drogą elektroniczną poprzez Bazę Konkurencyjności (funkcja dostępna dla zalogowanych użytkownik</w:t>
      </w:r>
      <w:r w:rsidR="00D0536D" w:rsidRPr="003B2764">
        <w:rPr>
          <w:rFonts w:ascii="Calibri" w:hAnsi="Calibri" w:cs="Calibri"/>
          <w:sz w:val="22"/>
          <w:szCs w:val="22"/>
          <w:lang w:val="es-ES_tradnl"/>
        </w:rPr>
        <w:t>ó</w:t>
      </w:r>
      <w:r w:rsidR="00D0536D" w:rsidRPr="003B2764">
        <w:rPr>
          <w:rFonts w:ascii="Calibri" w:hAnsi="Calibri" w:cs="Calibri"/>
          <w:sz w:val="22"/>
          <w:szCs w:val="22"/>
        </w:rPr>
        <w:t>w</w:t>
      </w:r>
      <w:r w:rsidR="00D0536D" w:rsidRPr="00ED242E">
        <w:rPr>
          <w:rFonts w:ascii="Calibri" w:hAnsi="Calibri" w:cs="Calibri"/>
          <w:sz w:val="22"/>
          <w:szCs w:val="22"/>
        </w:rPr>
        <w:t>)</w:t>
      </w:r>
      <w:r w:rsidR="00E74B59" w:rsidRPr="00ED242E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 </w:t>
      </w:r>
      <w:r w:rsidRPr="00ED242E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w </w:t>
      </w:r>
      <w:r w:rsidRPr="008A0771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terminie </w:t>
      </w:r>
      <w:r w:rsidRPr="008A0771">
        <w:rPr>
          <w:rFonts w:ascii="Calibri" w:hAnsi="Calibri" w:cs="Calibri"/>
          <w:b/>
          <w:bCs/>
          <w:color w:val="000000"/>
          <w:spacing w:val="-1"/>
          <w:w w:val="90"/>
          <w:sz w:val="22"/>
          <w:szCs w:val="22"/>
        </w:rPr>
        <w:t>do dnia</w:t>
      </w:r>
      <w:r w:rsidR="008A0771" w:rsidRPr="008A0771">
        <w:rPr>
          <w:rFonts w:ascii="Calibri" w:hAnsi="Calibri" w:cs="Calibri"/>
          <w:b/>
          <w:bCs/>
          <w:color w:val="000000"/>
          <w:spacing w:val="-1"/>
          <w:w w:val="90"/>
          <w:sz w:val="22"/>
          <w:szCs w:val="22"/>
        </w:rPr>
        <w:t xml:space="preserve"> 25.05.2026</w:t>
      </w:r>
      <w:r w:rsidR="008A0771">
        <w:rPr>
          <w:rFonts w:ascii="Calibri" w:hAnsi="Calibri" w:cs="Calibri"/>
          <w:b/>
          <w:bCs/>
          <w:color w:val="000000"/>
          <w:spacing w:val="-1"/>
          <w:w w:val="90"/>
          <w:sz w:val="22"/>
          <w:szCs w:val="22"/>
        </w:rPr>
        <w:t>.</w:t>
      </w:r>
    </w:p>
    <w:p w14:paraId="582FE27A" w14:textId="77777777" w:rsidR="003B2764" w:rsidRDefault="0070479E" w:rsidP="00405084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ED242E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Za datę złożenia oferty uznaje się datę złożenia oferty w Bazie konkurencyjności za pośrednictwem aplikacji BK2021</w:t>
      </w:r>
      <w:r w:rsidR="00D0536D" w:rsidRPr="00ED242E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.</w:t>
      </w:r>
      <w:bookmarkStart w:id="10" w:name="_Hlk227066347"/>
    </w:p>
    <w:p w14:paraId="7399429E" w14:textId="609BE869" w:rsidR="00E038CA" w:rsidRPr="008A0771" w:rsidRDefault="00141179" w:rsidP="00405084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8A0771">
        <w:t xml:space="preserve">O terminowym złożeniu oferty decyduje data złożenia oferty za pośrednictwem BK2021. </w:t>
      </w:r>
      <w:bookmarkEnd w:id="10"/>
    </w:p>
    <w:p w14:paraId="350602DB" w14:textId="12593878" w:rsidR="00E038CA" w:rsidRPr="00A93699" w:rsidRDefault="00E038CA" w:rsidP="00405084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76" w:lineRule="auto"/>
        <w:ind w:left="567" w:hanging="283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8A0771">
        <w:rPr>
          <w:rFonts w:ascii="Calibri" w:hAnsi="Calibri" w:cs="Calibri"/>
          <w:sz w:val="22"/>
          <w:szCs w:val="22"/>
        </w:rPr>
        <w:t xml:space="preserve">Wszelkie pytania dotyczące przedmiotu zapytania ofertowego można kierować najpóźniej do dnia </w:t>
      </w:r>
      <w:r w:rsidR="008A0771" w:rsidRPr="008A0771">
        <w:rPr>
          <w:rFonts w:ascii="Calibri" w:hAnsi="Calibri" w:cs="Calibri"/>
          <w:sz w:val="22"/>
          <w:szCs w:val="22"/>
        </w:rPr>
        <w:t>23.0</w:t>
      </w:r>
      <w:r w:rsidR="00553F3C">
        <w:rPr>
          <w:rFonts w:ascii="Calibri" w:hAnsi="Calibri" w:cs="Calibri"/>
          <w:sz w:val="22"/>
          <w:szCs w:val="22"/>
        </w:rPr>
        <w:t>5</w:t>
      </w:r>
      <w:r w:rsidR="008A0771" w:rsidRPr="008A0771">
        <w:rPr>
          <w:rFonts w:ascii="Calibri" w:hAnsi="Calibri" w:cs="Calibri"/>
          <w:sz w:val="22"/>
          <w:szCs w:val="22"/>
        </w:rPr>
        <w:t>.2026</w:t>
      </w:r>
      <w:r w:rsidRPr="008A0771">
        <w:rPr>
          <w:rFonts w:ascii="Calibri" w:hAnsi="Calibri" w:cs="Calibri"/>
          <w:b/>
          <w:bCs/>
          <w:sz w:val="22"/>
          <w:szCs w:val="22"/>
        </w:rPr>
        <w:t>.</w:t>
      </w:r>
      <w:r w:rsidRPr="008A0771">
        <w:rPr>
          <w:rFonts w:ascii="Calibri" w:hAnsi="Calibri" w:cs="Calibri"/>
          <w:sz w:val="22"/>
          <w:szCs w:val="22"/>
        </w:rPr>
        <w:t xml:space="preserve"> </w:t>
      </w:r>
      <w:r w:rsidRPr="00AC5EDB">
        <w:rPr>
          <w:rFonts w:ascii="Calibri" w:hAnsi="Calibri" w:cs="Calibri"/>
          <w:sz w:val="22"/>
          <w:szCs w:val="22"/>
        </w:rPr>
        <w:t>Zadawanie pytań możliwe jest wyłącznie drogą elektroniczną poprzez Bazę Konkurencyjności (funkcja dostępna dla zalogowanych użytkownik</w:t>
      </w:r>
      <w:r w:rsidRPr="00AC5EDB">
        <w:rPr>
          <w:rFonts w:ascii="Calibri" w:hAnsi="Calibri" w:cs="Calibri"/>
          <w:sz w:val="22"/>
          <w:szCs w:val="22"/>
          <w:lang w:val="es-ES_tradnl"/>
        </w:rPr>
        <w:t>ó</w:t>
      </w:r>
      <w:r w:rsidRPr="00AC5EDB">
        <w:rPr>
          <w:rFonts w:ascii="Calibri" w:hAnsi="Calibri" w:cs="Calibri"/>
          <w:sz w:val="22"/>
          <w:szCs w:val="22"/>
        </w:rPr>
        <w:t xml:space="preserve">w). Zamawiający zastrzega, że </w:t>
      </w:r>
      <w:r w:rsidRPr="00A93699">
        <w:rPr>
          <w:rFonts w:ascii="Calibri" w:hAnsi="Calibri" w:cs="Calibri"/>
          <w:sz w:val="22"/>
          <w:szCs w:val="22"/>
        </w:rPr>
        <w:t xml:space="preserve">zapytania przekazane po tym terminie mogą pozostać bez odpowiedzi. </w:t>
      </w:r>
    </w:p>
    <w:p w14:paraId="32D32BC8" w14:textId="77777777" w:rsidR="00141179" w:rsidRDefault="00141179" w:rsidP="00945B0C">
      <w:pPr>
        <w:shd w:val="clear" w:color="auto" w:fill="FFFFFF"/>
        <w:tabs>
          <w:tab w:val="left" w:pos="567"/>
        </w:tabs>
        <w:spacing w:line="276" w:lineRule="auto"/>
        <w:jc w:val="both"/>
        <w:rPr>
          <w:rFonts w:ascii="Calibri" w:hAnsi="Calibri" w:cs="Calibri"/>
          <w:sz w:val="22"/>
          <w:szCs w:val="22"/>
          <w:highlight w:val="yellow"/>
        </w:rPr>
      </w:pPr>
    </w:p>
    <w:p w14:paraId="75A1C877" w14:textId="77777777" w:rsidR="00141179" w:rsidRDefault="00141179" w:rsidP="00945B0C">
      <w:pPr>
        <w:tabs>
          <w:tab w:val="left" w:pos="9214"/>
        </w:tabs>
        <w:spacing w:line="276" w:lineRule="auto"/>
        <w:ind w:left="156"/>
        <w:jc w:val="both"/>
      </w:pPr>
      <w:r w:rsidRPr="008D2FD7">
        <w:rPr>
          <w:b/>
        </w:rPr>
        <w:t>Termin</w:t>
      </w:r>
      <w:r w:rsidRPr="008D2FD7">
        <w:rPr>
          <w:b/>
          <w:spacing w:val="-3"/>
        </w:rPr>
        <w:t xml:space="preserve"> </w:t>
      </w:r>
      <w:r w:rsidRPr="008D2FD7">
        <w:rPr>
          <w:b/>
        </w:rPr>
        <w:t>związania</w:t>
      </w:r>
      <w:r w:rsidRPr="008D2FD7">
        <w:rPr>
          <w:b/>
          <w:spacing w:val="-1"/>
        </w:rPr>
        <w:t xml:space="preserve"> </w:t>
      </w:r>
      <w:r w:rsidRPr="008D2FD7">
        <w:rPr>
          <w:b/>
        </w:rPr>
        <w:t>ofertą:</w:t>
      </w:r>
      <w:r w:rsidRPr="008D2FD7">
        <w:rPr>
          <w:b/>
          <w:spacing w:val="-3"/>
        </w:rPr>
        <w:t xml:space="preserve"> </w:t>
      </w:r>
      <w:bookmarkStart w:id="11" w:name="_Hlk214358131"/>
      <w:r w:rsidRPr="008D2FD7">
        <w:t>minimum</w:t>
      </w:r>
      <w:r w:rsidRPr="008D2FD7">
        <w:rPr>
          <w:spacing w:val="-2"/>
        </w:rPr>
        <w:t xml:space="preserve"> </w:t>
      </w:r>
      <w:r w:rsidRPr="008D2FD7">
        <w:t>30</w:t>
      </w:r>
      <w:r w:rsidRPr="008D2FD7">
        <w:rPr>
          <w:spacing w:val="-1"/>
        </w:rPr>
        <w:t xml:space="preserve"> </w:t>
      </w:r>
      <w:bookmarkStart w:id="12" w:name="_Hlk214356902"/>
      <w:r w:rsidRPr="008D2FD7">
        <w:t>dni</w:t>
      </w:r>
      <w:r w:rsidRPr="008D2FD7">
        <w:rPr>
          <w:spacing w:val="-1"/>
        </w:rPr>
        <w:t xml:space="preserve"> </w:t>
      </w:r>
      <w:r w:rsidRPr="008D2FD7">
        <w:t>od</w:t>
      </w:r>
      <w:r w:rsidRPr="008D2FD7">
        <w:rPr>
          <w:spacing w:val="-2"/>
        </w:rPr>
        <w:t xml:space="preserve"> </w:t>
      </w:r>
      <w:r w:rsidRPr="008D2FD7">
        <w:t>upływu</w:t>
      </w:r>
      <w:r w:rsidRPr="008D2FD7">
        <w:rPr>
          <w:spacing w:val="-5"/>
        </w:rPr>
        <w:t xml:space="preserve"> </w:t>
      </w:r>
      <w:r w:rsidRPr="008D2FD7">
        <w:t>terminu</w:t>
      </w:r>
      <w:r w:rsidRPr="008D2FD7">
        <w:rPr>
          <w:spacing w:val="-2"/>
        </w:rPr>
        <w:t xml:space="preserve"> </w:t>
      </w:r>
      <w:r w:rsidRPr="008D2FD7">
        <w:t>składania</w:t>
      </w:r>
      <w:r w:rsidRPr="008D2FD7">
        <w:rPr>
          <w:spacing w:val="-1"/>
        </w:rPr>
        <w:t xml:space="preserve"> </w:t>
      </w:r>
      <w:r w:rsidRPr="008D2FD7">
        <w:t>ofert</w:t>
      </w:r>
      <w:bookmarkEnd w:id="11"/>
      <w:r w:rsidRPr="008D2FD7">
        <w:t>.</w:t>
      </w:r>
      <w:bookmarkEnd w:id="12"/>
    </w:p>
    <w:p w14:paraId="604E1DD8" w14:textId="77777777" w:rsidR="0022110F" w:rsidRPr="00D12E4A" w:rsidRDefault="0022110F" w:rsidP="00405084">
      <w:pPr>
        <w:keepNext/>
        <w:numPr>
          <w:ilvl w:val="0"/>
          <w:numId w:val="2"/>
        </w:numPr>
        <w:shd w:val="clear" w:color="auto" w:fill="FFFFFF"/>
        <w:spacing w:before="24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lastRenderedPageBreak/>
        <w:t>Kryteria oceny ofert</w:t>
      </w:r>
    </w:p>
    <w:p w14:paraId="2FDBD9F6" w14:textId="77777777" w:rsidR="00835D8E" w:rsidRPr="00D12E4A" w:rsidRDefault="0022110F" w:rsidP="00C722C7">
      <w:pPr>
        <w:shd w:val="clear" w:color="auto" w:fill="FFFFFF"/>
        <w:spacing w:line="276" w:lineRule="auto"/>
        <w:ind w:left="284"/>
        <w:jc w:val="both"/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Zamawiający wybierze najkorzystniejszą ofertę spełniającą warunki określone w zapytaniu ofertowym. </w:t>
      </w:r>
      <w:r w:rsidR="003D3FA8" w:rsidRPr="00D12E4A">
        <w:rPr>
          <w:rFonts w:asciiTheme="minorHAnsi" w:hAnsiTheme="minorHAnsi" w:cstheme="minorHAnsi"/>
          <w:sz w:val="22"/>
          <w:szCs w:val="22"/>
        </w:rPr>
        <w:t xml:space="preserve"> 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Przy wyborze oferty zamawiający będzie się kierował następującymi kryteriami: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2406"/>
        <w:gridCol w:w="1422"/>
        <w:gridCol w:w="4536"/>
      </w:tblGrid>
      <w:tr w:rsidR="00E948F7" w:rsidRPr="00D12E4A" w14:paraId="0BE1EB5D" w14:textId="77777777" w:rsidTr="002E704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20457AD3" w14:textId="77777777" w:rsidR="00E948F7" w:rsidRPr="00D12E4A" w:rsidRDefault="00E948F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</w:rPr>
            </w:pPr>
            <w:r w:rsidRPr="00D12E4A"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</w:rPr>
              <w:t>Nr kryterium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2485BCEE" w14:textId="77777777" w:rsidR="00E948F7" w:rsidRPr="00D12E4A" w:rsidRDefault="00E948F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</w:rPr>
            </w:pPr>
            <w:r w:rsidRPr="00D12E4A"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</w:rPr>
              <w:t>Nazwa kryterium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39ADCCDB" w14:textId="77777777" w:rsidR="00E948F7" w:rsidRPr="00D12E4A" w:rsidRDefault="00E948F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</w:rPr>
            </w:pPr>
            <w:r w:rsidRPr="00D12E4A"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</w:rPr>
              <w:t>Waga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5B98B198" w14:textId="77777777" w:rsidR="00E948F7" w:rsidRPr="00D12E4A" w:rsidRDefault="00E948F7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2E4A"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</w:rPr>
              <w:t>Sposób przyznawania punktów</w:t>
            </w:r>
          </w:p>
        </w:tc>
      </w:tr>
      <w:tr w:rsidR="00E948F7" w:rsidRPr="003B2764" w14:paraId="65D17FEE" w14:textId="77777777" w:rsidTr="002E7045">
        <w:trPr>
          <w:trHeight w:val="68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0F0BC6" w14:textId="7AFA3CB4" w:rsidR="00E948F7" w:rsidRPr="003B2764" w:rsidRDefault="00085507" w:rsidP="00085507">
            <w:pPr>
              <w:spacing w:line="276" w:lineRule="auto"/>
              <w:ind w:right="459"/>
              <w:jc w:val="center"/>
              <w:rPr>
                <w:rFonts w:asciiTheme="minorHAnsi" w:hAnsiTheme="minorHAnsi" w:cstheme="minorHAnsi"/>
                <w:color w:val="000000"/>
                <w:spacing w:val="-1"/>
                <w:w w:val="90"/>
              </w:rPr>
            </w:pPr>
            <w:r w:rsidRPr="003B2764">
              <w:rPr>
                <w:rFonts w:asciiTheme="minorHAnsi" w:hAnsiTheme="minorHAnsi" w:cstheme="minorHAnsi"/>
                <w:color w:val="000000"/>
                <w:spacing w:val="-1"/>
                <w:w w:val="90"/>
              </w:rPr>
              <w:t>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43A596" w14:textId="22CDA436" w:rsidR="00E948F7" w:rsidRPr="003B2764" w:rsidRDefault="00E948F7">
            <w:pPr>
              <w:spacing w:line="276" w:lineRule="auto"/>
              <w:rPr>
                <w:rFonts w:asciiTheme="minorHAnsi" w:hAnsiTheme="minorHAnsi" w:cstheme="minorHAnsi"/>
                <w:color w:val="000000"/>
                <w:spacing w:val="-1"/>
                <w:w w:val="90"/>
              </w:rPr>
            </w:pPr>
            <w:r w:rsidRPr="003B2764">
              <w:rPr>
                <w:rFonts w:asciiTheme="minorHAnsi" w:hAnsiTheme="minorHAnsi" w:cstheme="minorHAnsi"/>
                <w:color w:val="000000"/>
                <w:spacing w:val="-1"/>
                <w:w w:val="90"/>
              </w:rPr>
              <w:t>Cena oferty netto</w:t>
            </w:r>
            <w:r w:rsidR="00085507" w:rsidRPr="003B2764">
              <w:rPr>
                <w:rFonts w:asciiTheme="minorHAnsi" w:hAnsiTheme="minorHAnsi" w:cstheme="minorHAnsi"/>
                <w:color w:val="000000"/>
                <w:spacing w:val="-1"/>
                <w:w w:val="90"/>
                <w:vertAlign w:val="superscript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3452AC" w14:textId="14E294AF" w:rsidR="00E948F7" w:rsidRPr="003B2764" w:rsidRDefault="0008550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B2764">
              <w:rPr>
                <w:rFonts w:asciiTheme="minorHAnsi" w:hAnsiTheme="minorHAnsi" w:cstheme="minorHAnsi"/>
                <w:color w:val="000000"/>
                <w:spacing w:val="-1"/>
                <w:w w:val="90"/>
              </w:rPr>
              <w:t>90 %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2B9AD" w14:textId="77777777" w:rsidR="00EC5F00" w:rsidRPr="003B2764" w:rsidRDefault="00EC5F00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7D544887" w14:textId="4728019D" w:rsidR="00E948F7" w:rsidRPr="003B2764" w:rsidRDefault="00E948F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B2764">
              <w:rPr>
                <w:rFonts w:asciiTheme="minorHAnsi" w:hAnsiTheme="minorHAnsi" w:cstheme="minorHAnsi"/>
              </w:rPr>
              <w:t xml:space="preserve">Ocena na podstawie Formularza ofertowego:   </w:t>
            </w:r>
          </w:p>
          <w:p w14:paraId="256F5E27" w14:textId="77777777" w:rsidR="00E948F7" w:rsidRPr="003B2764" w:rsidRDefault="00E948F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B2764">
              <w:rPr>
                <w:rFonts w:asciiTheme="minorHAnsi" w:hAnsiTheme="minorHAnsi" w:cstheme="minorHAnsi"/>
              </w:rPr>
              <w:t xml:space="preserve">             cena oferowana minimalna netto  </w:t>
            </w:r>
          </w:p>
          <w:p w14:paraId="3C7BC26E" w14:textId="7695F845" w:rsidR="00E948F7" w:rsidRPr="003B2764" w:rsidRDefault="00E948F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B2764">
              <w:rPr>
                <w:rFonts w:asciiTheme="minorHAnsi" w:hAnsiTheme="minorHAnsi" w:cstheme="minorHAnsi"/>
              </w:rPr>
              <w:t xml:space="preserve">C  = ----------------------------------------------   x </w:t>
            </w:r>
            <w:r w:rsidR="009042D2" w:rsidRPr="003B2764">
              <w:rPr>
                <w:rFonts w:asciiTheme="minorHAnsi" w:hAnsiTheme="minorHAnsi" w:cstheme="minorHAnsi"/>
              </w:rPr>
              <w:t>100</w:t>
            </w:r>
            <w:r w:rsidR="00553F3C">
              <w:rPr>
                <w:rFonts w:asciiTheme="minorHAnsi" w:hAnsiTheme="minorHAnsi" w:cstheme="minorHAnsi"/>
              </w:rPr>
              <w:t xml:space="preserve"> </w:t>
            </w:r>
            <w:r w:rsidRPr="003B2764">
              <w:rPr>
                <w:rFonts w:asciiTheme="minorHAnsi" w:hAnsiTheme="minorHAnsi" w:cstheme="minorHAnsi"/>
              </w:rPr>
              <w:t xml:space="preserve">pkt       </w:t>
            </w:r>
          </w:p>
          <w:p w14:paraId="72DDEF08" w14:textId="77777777" w:rsidR="00E948F7" w:rsidRPr="003B2764" w:rsidRDefault="00E948F7">
            <w:pPr>
              <w:spacing w:line="276" w:lineRule="auto"/>
              <w:ind w:firstLine="540"/>
              <w:rPr>
                <w:rFonts w:asciiTheme="minorHAnsi" w:hAnsiTheme="minorHAnsi" w:cstheme="minorHAnsi"/>
              </w:rPr>
            </w:pPr>
            <w:r w:rsidRPr="003B2764">
              <w:rPr>
                <w:rFonts w:asciiTheme="minorHAnsi" w:hAnsiTheme="minorHAnsi" w:cstheme="minorHAnsi"/>
              </w:rPr>
              <w:t xml:space="preserve">    cena badanej oferty netto</w:t>
            </w:r>
          </w:p>
          <w:p w14:paraId="72DEBBA4" w14:textId="77777777" w:rsidR="00EC5F00" w:rsidRPr="003B2764" w:rsidRDefault="00EC5F00">
            <w:pPr>
              <w:spacing w:line="276" w:lineRule="auto"/>
              <w:ind w:firstLine="540"/>
              <w:rPr>
                <w:rFonts w:asciiTheme="minorHAnsi" w:hAnsiTheme="minorHAnsi" w:cstheme="minorHAnsi"/>
              </w:rPr>
            </w:pPr>
          </w:p>
        </w:tc>
      </w:tr>
      <w:tr w:rsidR="00085507" w:rsidRPr="003B2764" w14:paraId="58D39CE4" w14:textId="77777777" w:rsidTr="002E7045">
        <w:trPr>
          <w:trHeight w:val="68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6A786F" w14:textId="74E16068" w:rsidR="00085507" w:rsidRPr="003B2764" w:rsidRDefault="00085507" w:rsidP="00085507">
            <w:pPr>
              <w:spacing w:line="276" w:lineRule="auto"/>
              <w:ind w:right="459"/>
              <w:jc w:val="center"/>
              <w:rPr>
                <w:rFonts w:asciiTheme="minorHAnsi" w:hAnsiTheme="minorHAnsi" w:cstheme="minorHAnsi"/>
                <w:color w:val="000000"/>
                <w:spacing w:val="-1"/>
                <w:w w:val="90"/>
              </w:rPr>
            </w:pPr>
            <w:r w:rsidRPr="003B2764">
              <w:rPr>
                <w:rFonts w:asciiTheme="minorHAnsi" w:hAnsiTheme="minorHAnsi" w:cstheme="minorHAnsi"/>
                <w:color w:val="000000"/>
                <w:spacing w:val="-1"/>
                <w:w w:val="90"/>
              </w:rPr>
              <w:t>2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9B446B" w14:textId="10758C05" w:rsidR="00085507" w:rsidRPr="003B2764" w:rsidRDefault="00085507">
            <w:pPr>
              <w:spacing w:line="276" w:lineRule="auto"/>
              <w:rPr>
                <w:rFonts w:asciiTheme="minorHAnsi" w:hAnsiTheme="minorHAnsi" w:cstheme="minorHAnsi"/>
                <w:color w:val="000000"/>
                <w:spacing w:val="-1"/>
                <w:w w:val="90"/>
              </w:rPr>
            </w:pPr>
            <w:r w:rsidRPr="003B2764">
              <w:rPr>
                <w:rFonts w:asciiTheme="minorHAnsi" w:hAnsiTheme="minorHAnsi" w:cstheme="minorHAnsi"/>
                <w:color w:val="000000"/>
                <w:spacing w:val="-1"/>
                <w:w w:val="90"/>
              </w:rPr>
              <w:t>Gwarancja</w:t>
            </w:r>
            <w:r w:rsidRPr="003B2764">
              <w:rPr>
                <w:rFonts w:asciiTheme="minorHAnsi" w:hAnsiTheme="minorHAnsi" w:cstheme="minorHAnsi"/>
                <w:color w:val="000000"/>
                <w:spacing w:val="-1"/>
                <w:w w:val="90"/>
                <w:vertAlign w:val="superscript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C8DB8" w14:textId="19835669" w:rsidR="00085507" w:rsidRPr="003B2764" w:rsidRDefault="00085507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pacing w:val="-1"/>
                <w:w w:val="90"/>
              </w:rPr>
            </w:pPr>
            <w:r w:rsidRPr="003B2764">
              <w:rPr>
                <w:rFonts w:asciiTheme="minorHAnsi" w:hAnsiTheme="minorHAnsi" w:cstheme="minorHAnsi"/>
                <w:color w:val="000000"/>
                <w:spacing w:val="-1"/>
                <w:w w:val="90"/>
              </w:rPr>
              <w:t>10 %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DEC52" w14:textId="32154F75" w:rsidR="00085507" w:rsidRPr="003B2764" w:rsidRDefault="00085507" w:rsidP="00085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autoSpaceDE/>
              <w:spacing w:line="360" w:lineRule="auto"/>
              <w:jc w:val="both"/>
              <w:rPr>
                <w:rFonts w:ascii="Calibri" w:hAnsi="Calibri" w:cs="Calibri"/>
                <w:spacing w:val="-6"/>
                <w:lang w:eastAsia="ar-SA" w:bidi="hi-IN"/>
              </w:rPr>
            </w:pPr>
            <w:r w:rsidRPr="003B2764">
              <w:rPr>
                <w:rFonts w:ascii="Calibri" w:hAnsi="Calibri" w:cs="Calibri"/>
                <w:spacing w:val="-6"/>
                <w:lang w:eastAsia="ar-SA" w:bidi="hi-IN"/>
              </w:rPr>
              <w:t>-</w:t>
            </w:r>
            <w:r w:rsidR="00553F3C">
              <w:rPr>
                <w:rFonts w:ascii="Calibri" w:hAnsi="Calibri" w:cs="Calibri"/>
                <w:spacing w:val="-6"/>
                <w:lang w:eastAsia="ar-SA" w:bidi="hi-IN"/>
              </w:rPr>
              <w:t xml:space="preserve"> do 23</w:t>
            </w:r>
            <w:r w:rsidRPr="003B2764">
              <w:rPr>
                <w:rFonts w:ascii="Calibri" w:hAnsi="Calibri" w:cs="Calibri"/>
                <w:spacing w:val="-6"/>
                <w:lang w:eastAsia="ar-SA" w:bidi="hi-IN"/>
              </w:rPr>
              <w:t xml:space="preserve"> miesi</w:t>
            </w:r>
            <w:r w:rsidR="00553F3C">
              <w:rPr>
                <w:rFonts w:ascii="Calibri" w:hAnsi="Calibri" w:cs="Calibri"/>
                <w:spacing w:val="-6"/>
                <w:lang w:eastAsia="ar-SA" w:bidi="hi-IN"/>
              </w:rPr>
              <w:t>ę</w:t>
            </w:r>
            <w:r w:rsidRPr="003B2764">
              <w:rPr>
                <w:rFonts w:ascii="Calibri" w:hAnsi="Calibri" w:cs="Calibri"/>
                <w:spacing w:val="-6"/>
                <w:lang w:eastAsia="ar-SA" w:bidi="hi-IN"/>
              </w:rPr>
              <w:t>c</w:t>
            </w:r>
            <w:r w:rsidR="00553F3C">
              <w:rPr>
                <w:rFonts w:ascii="Calibri" w:hAnsi="Calibri" w:cs="Calibri"/>
                <w:spacing w:val="-6"/>
                <w:lang w:eastAsia="ar-SA" w:bidi="hi-IN"/>
              </w:rPr>
              <w:t>y</w:t>
            </w:r>
            <w:r w:rsidRPr="003B2764">
              <w:rPr>
                <w:rFonts w:ascii="Calibri" w:hAnsi="Calibri" w:cs="Calibri"/>
                <w:spacing w:val="-6"/>
                <w:lang w:eastAsia="ar-SA" w:bidi="hi-IN"/>
              </w:rPr>
              <w:t xml:space="preserve"> – 0 punktów</w:t>
            </w:r>
          </w:p>
          <w:p w14:paraId="46F5A54F" w14:textId="7CA070D3" w:rsidR="00085507" w:rsidRPr="003B2764" w:rsidRDefault="00085507" w:rsidP="0008550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B2764">
              <w:rPr>
                <w:rFonts w:ascii="Calibri" w:hAnsi="Calibri" w:cs="Calibri"/>
                <w:spacing w:val="-6"/>
                <w:lang w:eastAsia="ar-SA" w:bidi="hi-IN"/>
              </w:rPr>
              <w:t xml:space="preserve">- </w:t>
            </w:r>
            <w:r w:rsidR="00553F3C">
              <w:rPr>
                <w:rFonts w:ascii="Calibri" w:hAnsi="Calibri" w:cs="Calibri"/>
                <w:spacing w:val="-6"/>
                <w:lang w:eastAsia="ar-SA" w:bidi="hi-IN"/>
              </w:rPr>
              <w:t>24 miesiące i p</w:t>
            </w:r>
            <w:r w:rsidRPr="003B2764">
              <w:rPr>
                <w:rFonts w:ascii="Calibri" w:hAnsi="Calibri" w:cs="Calibri"/>
                <w:spacing w:val="-6"/>
                <w:lang w:eastAsia="ar-SA" w:bidi="hi-IN"/>
              </w:rPr>
              <w:t>owyżej  – 10 punktów</w:t>
            </w:r>
          </w:p>
        </w:tc>
      </w:tr>
    </w:tbl>
    <w:p w14:paraId="3125C952" w14:textId="2E2021D0" w:rsidR="00285D5F" w:rsidRPr="003B2764" w:rsidRDefault="00085507" w:rsidP="00085507">
      <w:pPr>
        <w:rPr>
          <w:i/>
          <w:iCs/>
          <w:sz w:val="18"/>
          <w:szCs w:val="18"/>
        </w:rPr>
      </w:pPr>
      <w:r w:rsidRPr="003B2764">
        <w:rPr>
          <w:i/>
          <w:iCs/>
          <w:vertAlign w:val="superscript"/>
        </w:rPr>
        <w:t>1</w:t>
      </w:r>
      <w:r w:rsidRPr="003B2764">
        <w:rPr>
          <w:i/>
          <w:iCs/>
        </w:rPr>
        <w:t xml:space="preserve"> </w:t>
      </w:r>
      <w:r w:rsidRPr="003B2764">
        <w:rPr>
          <w:i/>
          <w:iCs/>
          <w:sz w:val="18"/>
          <w:szCs w:val="18"/>
        </w:rPr>
        <w:t>W przypadku oferty podanej w walucie obcej do przeliczenia zostanie zastosowany średni kurs NBP</w:t>
      </w:r>
      <w:r w:rsidR="00826DDE" w:rsidRPr="003B2764">
        <w:rPr>
          <w:i/>
          <w:iCs/>
          <w:sz w:val="18"/>
          <w:szCs w:val="18"/>
        </w:rPr>
        <w:t xml:space="preserve"> </w:t>
      </w:r>
      <w:r w:rsidR="00826DDE" w:rsidRPr="003B2764">
        <w:rPr>
          <w:i/>
          <w:sz w:val="18"/>
          <w:szCs w:val="18"/>
          <w:lang w:bidi="hi-IN"/>
        </w:rPr>
        <w:t>z dnia publikacji zapytania ofertowego</w:t>
      </w:r>
    </w:p>
    <w:p w14:paraId="0325923E" w14:textId="77777777" w:rsidR="00085507" w:rsidRPr="00826DDE" w:rsidRDefault="00085507" w:rsidP="00085507">
      <w:pPr>
        <w:rPr>
          <w:i/>
          <w:iCs/>
          <w:sz w:val="18"/>
          <w:szCs w:val="18"/>
        </w:rPr>
      </w:pPr>
      <w:r w:rsidRPr="003B2764">
        <w:rPr>
          <w:i/>
          <w:iCs/>
          <w:sz w:val="18"/>
          <w:szCs w:val="18"/>
          <w:vertAlign w:val="superscript"/>
        </w:rPr>
        <w:t>2</w:t>
      </w:r>
      <w:r w:rsidRPr="003B2764">
        <w:rPr>
          <w:i/>
          <w:iCs/>
          <w:sz w:val="18"/>
          <w:szCs w:val="18"/>
        </w:rPr>
        <w:t xml:space="preserve"> Minimalny okres gwarancji na całe urządzenie wynosi 24 miesiące. </w:t>
      </w:r>
      <w:r w:rsidR="00F8714A" w:rsidRPr="003B2764">
        <w:rPr>
          <w:i/>
          <w:iCs/>
          <w:sz w:val="18"/>
          <w:szCs w:val="18"/>
        </w:rPr>
        <w:t>Zamawiający wymaga, aby okres rękojmi był zrównany z okresem gwarancji.</w:t>
      </w:r>
      <w:r w:rsidR="00F8714A" w:rsidRPr="00826DDE">
        <w:rPr>
          <w:i/>
          <w:iCs/>
          <w:sz w:val="18"/>
          <w:szCs w:val="18"/>
        </w:rPr>
        <w:t xml:space="preserve"> </w:t>
      </w:r>
    </w:p>
    <w:p w14:paraId="45BB87AC" w14:textId="77777777" w:rsidR="00436399" w:rsidRDefault="00436399" w:rsidP="00085507">
      <w:pPr>
        <w:rPr>
          <w:i/>
          <w:iCs/>
        </w:rPr>
      </w:pPr>
    </w:p>
    <w:p w14:paraId="1ED7EBB1" w14:textId="484D4489" w:rsidR="00436399" w:rsidRDefault="00436399" w:rsidP="003B2764">
      <w:pPr>
        <w:jc w:val="both"/>
        <w:rPr>
          <w:rFonts w:ascii="Calibri" w:hAnsi="Calibri" w:cs="Calibri"/>
          <w:spacing w:val="-6"/>
          <w:sz w:val="22"/>
          <w:szCs w:val="22"/>
          <w:lang w:eastAsia="ar-SA" w:bidi="hi-IN"/>
        </w:rPr>
      </w:pPr>
      <w:r w:rsidRPr="003B2764">
        <w:rPr>
          <w:rFonts w:ascii="Calibri" w:hAnsi="Calibri" w:cs="Calibri"/>
          <w:spacing w:val="-6"/>
          <w:sz w:val="22"/>
          <w:szCs w:val="22"/>
          <w:lang w:eastAsia="ar-SA" w:bidi="hi-IN"/>
        </w:rPr>
        <w:t xml:space="preserve">Minimalny wymagany okres gwarancji wynosi 24 miesiące. Oferty, w których zaproponowany okres gwarancji będzie krótszy niż 24 miesiące, zostaną </w:t>
      </w:r>
      <w:r w:rsidRPr="003B2764">
        <w:rPr>
          <w:rFonts w:ascii="Calibri" w:hAnsi="Calibri" w:cs="Calibri"/>
          <w:b/>
          <w:bCs/>
          <w:spacing w:val="-6"/>
          <w:sz w:val="22"/>
          <w:szCs w:val="22"/>
          <w:lang w:eastAsia="ar-SA" w:bidi="hi-IN"/>
        </w:rPr>
        <w:t>odrzucone</w:t>
      </w:r>
      <w:r w:rsidRPr="003B2764">
        <w:rPr>
          <w:rFonts w:ascii="Calibri" w:hAnsi="Calibri" w:cs="Calibri"/>
          <w:spacing w:val="-6"/>
          <w:sz w:val="22"/>
          <w:szCs w:val="22"/>
          <w:lang w:eastAsia="ar-SA" w:bidi="hi-IN"/>
        </w:rPr>
        <w:t xml:space="preserve"> jako niezgodne z wymaganiami.</w:t>
      </w:r>
    </w:p>
    <w:p w14:paraId="549E2433" w14:textId="77777777" w:rsidR="003B2764" w:rsidRDefault="003B2764" w:rsidP="003B2764">
      <w:pPr>
        <w:spacing w:line="360" w:lineRule="auto"/>
        <w:jc w:val="both"/>
        <w:rPr>
          <w:rFonts w:ascii="Calibri" w:hAnsi="Calibri" w:cs="Calibri"/>
          <w:spacing w:val="-6"/>
          <w:sz w:val="22"/>
          <w:szCs w:val="22"/>
          <w:lang w:eastAsia="ar-SA" w:bidi="hi-IN"/>
        </w:rPr>
      </w:pPr>
    </w:p>
    <w:p w14:paraId="0A2B56F2" w14:textId="357495A8" w:rsidR="00E3510E" w:rsidRPr="00AC5EDB" w:rsidRDefault="00E3510E" w:rsidP="003B2764">
      <w:pPr>
        <w:spacing w:line="360" w:lineRule="auto"/>
        <w:jc w:val="both"/>
        <w:rPr>
          <w:rFonts w:ascii="Calibri" w:eastAsia="Trebuchet MS" w:hAnsi="Calibri" w:cs="Calibri"/>
          <w:b/>
          <w:sz w:val="22"/>
          <w:szCs w:val="22"/>
        </w:rPr>
      </w:pPr>
      <w:r w:rsidRPr="00AC5EDB">
        <w:rPr>
          <w:rFonts w:ascii="Calibri" w:hAnsi="Calibri" w:cs="Calibri"/>
          <w:b/>
          <w:sz w:val="22"/>
          <w:szCs w:val="22"/>
        </w:rPr>
        <w:t>Informacje dotyczące wyboru najkorzystniejszej oferty:</w:t>
      </w:r>
    </w:p>
    <w:p w14:paraId="70EB9E02" w14:textId="1BB2BCD3" w:rsidR="00E3510E" w:rsidRPr="00AC5EDB" w:rsidRDefault="00E3510E" w:rsidP="00405084">
      <w:pPr>
        <w:pStyle w:val="Akapitzlist"/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ind w:left="284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AC5EDB">
        <w:rPr>
          <w:rFonts w:ascii="Calibri" w:hAnsi="Calibri" w:cs="Calibri"/>
          <w:sz w:val="22"/>
          <w:szCs w:val="22"/>
        </w:rPr>
        <w:t>Zamawiający udzieli zamówienia temu Oferentowi, którego oferta odpowiada wszystkim wyżej wymienionym wymaganiom i uzyska łącznie najwięcej punkt</w:t>
      </w:r>
      <w:r w:rsidRPr="00AC5EDB">
        <w:rPr>
          <w:rFonts w:ascii="Calibri" w:hAnsi="Calibri" w:cs="Calibri"/>
          <w:sz w:val="22"/>
          <w:szCs w:val="22"/>
          <w:lang w:val="es-ES_tradnl"/>
        </w:rPr>
        <w:t>ó</w:t>
      </w:r>
      <w:r w:rsidRPr="00AC5EDB">
        <w:rPr>
          <w:rFonts w:ascii="Calibri" w:hAnsi="Calibri" w:cs="Calibri"/>
          <w:sz w:val="22"/>
          <w:szCs w:val="22"/>
        </w:rPr>
        <w:t xml:space="preserve">w </w:t>
      </w:r>
      <w:proofErr w:type="spellStart"/>
      <w:r w:rsidRPr="00AC5EDB">
        <w:rPr>
          <w:rFonts w:ascii="Calibri" w:hAnsi="Calibri" w:cs="Calibri"/>
          <w:sz w:val="22"/>
          <w:szCs w:val="22"/>
        </w:rPr>
        <w:t>w</w:t>
      </w:r>
      <w:proofErr w:type="spellEnd"/>
      <w:r w:rsidRPr="00AC5EDB">
        <w:rPr>
          <w:rFonts w:ascii="Calibri" w:hAnsi="Calibri" w:cs="Calibri"/>
          <w:sz w:val="22"/>
          <w:szCs w:val="22"/>
        </w:rPr>
        <w:t xml:space="preserve"> oparciu o podane wyżej kryteria oceny ofert. </w:t>
      </w:r>
    </w:p>
    <w:p w14:paraId="7E79035F" w14:textId="0EA87DB7" w:rsidR="00E3510E" w:rsidRPr="00AC5EDB" w:rsidRDefault="00E3510E" w:rsidP="00405084">
      <w:pPr>
        <w:pStyle w:val="Akapitzlist"/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ind w:left="284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AC5EDB">
        <w:rPr>
          <w:rFonts w:ascii="Calibri" w:hAnsi="Calibri" w:cs="Calibri"/>
          <w:sz w:val="22"/>
          <w:szCs w:val="22"/>
        </w:rPr>
        <w:t>O wyborze najkorzystniejszej oferty Zamawiający zawiadomi Oferent</w:t>
      </w:r>
      <w:r w:rsidRPr="00AC5EDB">
        <w:rPr>
          <w:rFonts w:ascii="Calibri" w:hAnsi="Calibri" w:cs="Calibri"/>
          <w:sz w:val="22"/>
          <w:szCs w:val="22"/>
          <w:lang w:val="es-ES_tradnl"/>
        </w:rPr>
        <w:t>ó</w:t>
      </w:r>
      <w:r w:rsidRPr="00AC5EDB">
        <w:rPr>
          <w:rFonts w:ascii="Calibri" w:hAnsi="Calibri" w:cs="Calibri"/>
          <w:sz w:val="22"/>
          <w:szCs w:val="22"/>
        </w:rPr>
        <w:t xml:space="preserve">w </w:t>
      </w:r>
      <w:proofErr w:type="spellStart"/>
      <w:r w:rsidRPr="00AC5EDB">
        <w:rPr>
          <w:rFonts w:ascii="Calibri" w:hAnsi="Calibri" w:cs="Calibri"/>
          <w:sz w:val="22"/>
          <w:szCs w:val="22"/>
        </w:rPr>
        <w:t>w</w:t>
      </w:r>
      <w:proofErr w:type="spellEnd"/>
      <w:r w:rsidRPr="00AC5EDB">
        <w:rPr>
          <w:rFonts w:ascii="Calibri" w:hAnsi="Calibri" w:cs="Calibri"/>
          <w:sz w:val="22"/>
          <w:szCs w:val="22"/>
        </w:rPr>
        <w:t xml:space="preserve"> sposób odpowiadający publikacji zapytania ofertowego.</w:t>
      </w:r>
    </w:p>
    <w:p w14:paraId="3E53C7CA" w14:textId="77777777" w:rsidR="00E3510E" w:rsidRPr="00AC5EDB" w:rsidRDefault="00E3510E" w:rsidP="00405084">
      <w:pPr>
        <w:pStyle w:val="Akapitzlist"/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ind w:left="284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AC5EDB">
        <w:rPr>
          <w:rFonts w:ascii="Calibri" w:hAnsi="Calibri" w:cs="Calibri"/>
          <w:sz w:val="22"/>
          <w:szCs w:val="22"/>
        </w:rPr>
        <w:t>W przypadku gdy wybrany wykonawca odstąpi od zawarcia umowy w sprawie zamówienia, zamawiający może zawrzeć umowę z wykonawcą, który w prawidłowo przeprowadzonym postępowaniu o udzielenie zamówienia uzyskał kolejną najwyższą liczbę punktów.</w:t>
      </w:r>
    </w:p>
    <w:p w14:paraId="31772170" w14:textId="41306E3C" w:rsidR="00E3510E" w:rsidRPr="00C46FCC" w:rsidRDefault="00E948F7" w:rsidP="00405084">
      <w:pPr>
        <w:pStyle w:val="Akapitzlist"/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autoSpaceDE/>
        <w:spacing w:line="276" w:lineRule="auto"/>
        <w:ind w:left="284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C46FCC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Uzyskane oceny zostaną zaokrąglone z dokładnością do dwóch miejsc po przecinku. </w:t>
      </w:r>
    </w:p>
    <w:p w14:paraId="1D3B8BB2" w14:textId="77777777" w:rsidR="0022110F" w:rsidRPr="00C46FCC" w:rsidRDefault="0022110F" w:rsidP="00405084">
      <w:pPr>
        <w:keepNext/>
        <w:numPr>
          <w:ilvl w:val="0"/>
          <w:numId w:val="2"/>
        </w:numPr>
        <w:shd w:val="clear" w:color="auto" w:fill="FFFFFF"/>
        <w:spacing w:before="24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C46FCC">
        <w:rPr>
          <w:rFonts w:ascii="Calibri" w:hAnsi="Calibri" w:cs="Calibri"/>
          <w:b/>
          <w:color w:val="000000"/>
          <w:spacing w:val="-1"/>
          <w:w w:val="90"/>
          <w:sz w:val="22"/>
          <w:szCs w:val="22"/>
        </w:rPr>
        <w:t>Informacja na temat zakresu wykluczenia</w:t>
      </w:r>
    </w:p>
    <w:p w14:paraId="106AE42A" w14:textId="77777777" w:rsidR="002B1B1F" w:rsidRPr="00C46FCC" w:rsidRDefault="0022110F" w:rsidP="00405084">
      <w:pPr>
        <w:pStyle w:val="Akapitzlist"/>
        <w:numPr>
          <w:ilvl w:val="0"/>
          <w:numId w:val="20"/>
        </w:num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C46FCC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Z udziału w postępowaniu wykluczone są podmioty powiązane osobowo lub kapitałowo z  Zamawiającym. </w:t>
      </w:r>
      <w:r w:rsidR="002B1B1F" w:rsidRPr="00C46FCC">
        <w:rPr>
          <w:rFonts w:ascii="Calibri" w:hAnsi="Calibri" w:cs="Calibri"/>
          <w:color w:val="000000"/>
          <w:spacing w:val="-1"/>
          <w:w w:val="90"/>
          <w:sz w:val="22"/>
          <w:szCs w:val="22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</w:t>
      </w:r>
      <w:bookmarkStart w:id="13" w:name="_Hlk213162161"/>
      <w:r w:rsidR="002B1B1F" w:rsidRPr="00C46FCC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Wykonawcą, polegające w szczególności na:</w:t>
      </w:r>
    </w:p>
    <w:p w14:paraId="6FBFD115" w14:textId="77777777" w:rsidR="002B1B1F" w:rsidRPr="00C46FCC" w:rsidRDefault="002B1B1F" w:rsidP="00405084">
      <w:pPr>
        <w:numPr>
          <w:ilvl w:val="1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C46FCC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CC50AD1" w14:textId="77777777" w:rsidR="002B1B1F" w:rsidRPr="00C46FCC" w:rsidRDefault="002B1B1F" w:rsidP="00405084">
      <w:pPr>
        <w:numPr>
          <w:ilvl w:val="1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C46FCC">
        <w:rPr>
          <w:rFonts w:ascii="Calibri" w:hAnsi="Calibri" w:cs="Calibri"/>
          <w:color w:val="000000"/>
          <w:spacing w:val="-1"/>
          <w:w w:val="90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E3CB4E4" w14:textId="77777777" w:rsidR="002B1B1F" w:rsidRPr="00C46FCC" w:rsidRDefault="002B1B1F" w:rsidP="00405084">
      <w:pPr>
        <w:numPr>
          <w:ilvl w:val="1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pacing w:val="-1"/>
          <w:w w:val="90"/>
          <w:sz w:val="22"/>
          <w:szCs w:val="22"/>
        </w:rPr>
      </w:pPr>
      <w:r w:rsidRPr="00C46FCC">
        <w:rPr>
          <w:rFonts w:ascii="Calibri" w:hAnsi="Calibri" w:cs="Calibri"/>
          <w:color w:val="000000"/>
          <w:spacing w:val="-1"/>
          <w:w w:val="90"/>
          <w:sz w:val="22"/>
          <w:szCs w:val="22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bookmarkEnd w:id="13"/>
    <w:p w14:paraId="1DBDF095" w14:textId="77777777" w:rsidR="00C46FCC" w:rsidRPr="00AC5EDB" w:rsidRDefault="00C46FCC" w:rsidP="00405084">
      <w:pPr>
        <w:pStyle w:val="Akapitzlist"/>
        <w:widowControl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="Calibri" w:eastAsia="Trebuchet MS" w:hAnsi="Calibri" w:cs="Calibri"/>
          <w:sz w:val="22"/>
          <w:szCs w:val="22"/>
        </w:rPr>
      </w:pPr>
      <w:r w:rsidRPr="00AC5EDB">
        <w:rPr>
          <w:rFonts w:ascii="Calibri" w:hAnsi="Calibri" w:cs="Calibri"/>
          <w:sz w:val="22"/>
          <w:szCs w:val="22"/>
        </w:rPr>
        <w:t>Z możliwości realizacji zamówienia wyłączone są podmioty, które</w:t>
      </w:r>
      <w:r w:rsidRPr="00AC5EDB">
        <w:rPr>
          <w:rFonts w:ascii="Calibri" w:hAnsi="Calibri" w:cs="Calibri"/>
          <w:sz w:val="22"/>
          <w:szCs w:val="22"/>
          <w:lang w:val="it-IT"/>
        </w:rPr>
        <w:t>:</w:t>
      </w:r>
    </w:p>
    <w:p w14:paraId="1AC338A8" w14:textId="26C67791" w:rsidR="00C46FCC" w:rsidRPr="00AC5EDB" w:rsidRDefault="00412450" w:rsidP="00405084">
      <w:pPr>
        <w:pStyle w:val="Akapitzlist"/>
        <w:widowControl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C5EDB">
        <w:rPr>
          <w:rFonts w:asciiTheme="minorHAnsi" w:hAnsiTheme="minorHAnsi" w:cstheme="minorHAnsi"/>
          <w:sz w:val="22"/>
          <w:szCs w:val="22"/>
        </w:rPr>
        <w:t>podlegają</w:t>
      </w:r>
      <w:r w:rsidRPr="00AC5E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C5EDB">
        <w:rPr>
          <w:rFonts w:asciiTheme="minorHAnsi" w:hAnsiTheme="minorHAnsi" w:cstheme="minorHAnsi"/>
          <w:sz w:val="22"/>
          <w:szCs w:val="22"/>
        </w:rPr>
        <w:t>wykluczeniu</w:t>
      </w:r>
      <w:r w:rsidRPr="00AC5E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C5EDB">
        <w:rPr>
          <w:rFonts w:asciiTheme="minorHAnsi" w:hAnsiTheme="minorHAnsi" w:cstheme="minorHAnsi"/>
          <w:sz w:val="22"/>
          <w:szCs w:val="22"/>
        </w:rPr>
        <w:t>z</w:t>
      </w:r>
      <w:r w:rsidRPr="00AC5E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C5EDB">
        <w:rPr>
          <w:rFonts w:asciiTheme="minorHAnsi" w:hAnsiTheme="minorHAnsi" w:cstheme="minorHAnsi"/>
          <w:sz w:val="22"/>
          <w:szCs w:val="22"/>
        </w:rPr>
        <w:t>postępowania</w:t>
      </w:r>
      <w:r w:rsidRPr="00AC5E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C5EDB">
        <w:rPr>
          <w:rFonts w:asciiTheme="minorHAnsi" w:hAnsiTheme="minorHAnsi" w:cstheme="minorHAnsi"/>
          <w:sz w:val="22"/>
          <w:szCs w:val="22"/>
        </w:rPr>
        <w:t>na</w:t>
      </w:r>
      <w:r w:rsidRPr="00AC5EDB">
        <w:rPr>
          <w:rFonts w:asciiTheme="minorHAnsi" w:hAnsiTheme="minorHAnsi" w:cstheme="minorHAnsi"/>
          <w:spacing w:val="-14"/>
        </w:rPr>
        <w:t xml:space="preserve"> </w:t>
      </w:r>
      <w:r w:rsidR="00C46FCC" w:rsidRPr="00AC5EDB">
        <w:rPr>
          <w:rFonts w:asciiTheme="minorHAnsi" w:hAnsiTheme="minorHAnsi" w:cstheme="minorHAnsi"/>
          <w:sz w:val="22"/>
          <w:szCs w:val="22"/>
        </w:rPr>
        <w:t>podstawie</w:t>
      </w:r>
      <w:r w:rsidR="00C46FCC" w:rsidRPr="00AC5EDB">
        <w:rPr>
          <w:rFonts w:ascii="Calibri" w:hAnsi="Calibri" w:cs="Calibri"/>
          <w:sz w:val="22"/>
          <w:szCs w:val="22"/>
        </w:rPr>
        <w:t xml:space="preserve"> art. 5k rozporządzenia Rady (UE) </w:t>
      </w:r>
      <w:r w:rsidR="00AC5EDB">
        <w:rPr>
          <w:rFonts w:ascii="Calibri" w:hAnsi="Calibri" w:cs="Calibri"/>
          <w:sz w:val="22"/>
          <w:szCs w:val="22"/>
        </w:rPr>
        <w:br/>
      </w:r>
      <w:r w:rsidR="00C46FCC" w:rsidRPr="00AC5EDB">
        <w:rPr>
          <w:rFonts w:ascii="Calibri" w:hAnsi="Calibri" w:cs="Calibri"/>
          <w:sz w:val="22"/>
          <w:szCs w:val="22"/>
        </w:rPr>
        <w:t xml:space="preserve">nr 833/2014 z dnia 31 lipca 2014 r. dotyczącego środków ograniczających w związku </w:t>
      </w:r>
      <w:r w:rsidR="00AC5EDB">
        <w:rPr>
          <w:rFonts w:ascii="Calibri" w:hAnsi="Calibri" w:cs="Calibri"/>
          <w:sz w:val="22"/>
          <w:szCs w:val="22"/>
        </w:rPr>
        <w:br/>
      </w:r>
      <w:r w:rsidR="00C46FCC" w:rsidRPr="00AC5EDB">
        <w:rPr>
          <w:rFonts w:ascii="Calibri" w:hAnsi="Calibri" w:cs="Calibri"/>
          <w:sz w:val="22"/>
          <w:szCs w:val="22"/>
        </w:rPr>
        <w:t xml:space="preserve">z działaniami Rosji destabilizującymi sytuację na Ukrainie (Dz. Urz. UE nr L 229 </w:t>
      </w:r>
      <w:r w:rsidR="00AC5EDB">
        <w:rPr>
          <w:rFonts w:ascii="Calibri" w:hAnsi="Calibri" w:cs="Calibri"/>
          <w:sz w:val="22"/>
          <w:szCs w:val="22"/>
        </w:rPr>
        <w:br/>
      </w:r>
      <w:r w:rsidR="00C46FCC" w:rsidRPr="00AC5EDB">
        <w:rPr>
          <w:rFonts w:ascii="Calibri" w:hAnsi="Calibri" w:cs="Calibri"/>
          <w:sz w:val="22"/>
          <w:szCs w:val="22"/>
        </w:rPr>
        <w:t xml:space="preserve">z 31.7.2014, str. 1; dalej: rozporządzenie 833/2014), w brzmieniu nadanym rozporządzeniem Rady (UE) 2025/2033 w sprawie zmiany rozporządzenia (UE) </w:t>
      </w:r>
      <w:r w:rsidR="00AC5EDB">
        <w:rPr>
          <w:rFonts w:ascii="Calibri" w:hAnsi="Calibri" w:cs="Calibri"/>
          <w:sz w:val="22"/>
          <w:szCs w:val="22"/>
        </w:rPr>
        <w:br/>
      </w:r>
      <w:r w:rsidR="00C46FCC" w:rsidRPr="00AC5EDB">
        <w:rPr>
          <w:rFonts w:ascii="Calibri" w:hAnsi="Calibri" w:cs="Calibri"/>
          <w:sz w:val="22"/>
          <w:szCs w:val="22"/>
        </w:rPr>
        <w:t>nr 833/2014 dotyczącego środków ograniczających w związku z działaniami Rosji destabilizującymi sytuację na Ukrainie (Dz.U. L, 2025/2033, 23.10.2025, str. 1; dalej: rozporządzenie 2025/2033);</w:t>
      </w:r>
      <w:r w:rsidRPr="00AC5EDB">
        <w:rPr>
          <w:rFonts w:ascii="Calibri" w:hAnsi="Calibri" w:cs="Calibri"/>
          <w:sz w:val="22"/>
          <w:szCs w:val="22"/>
          <w:vertAlign w:val="superscript"/>
        </w:rPr>
        <w:t>1</w:t>
      </w:r>
    </w:p>
    <w:p w14:paraId="4E61452B" w14:textId="40E04976" w:rsidR="00C46FCC" w:rsidRPr="00AC5EDB" w:rsidRDefault="00C46FCC" w:rsidP="00405084">
      <w:pPr>
        <w:pStyle w:val="NormalnyWeb"/>
        <w:widowControl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C5EDB">
        <w:rPr>
          <w:rFonts w:ascii="Calibri" w:hAnsi="Calibri" w:cs="Calibri"/>
          <w:sz w:val="22"/>
          <w:szCs w:val="22"/>
        </w:rPr>
        <w:t>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412450" w:rsidRPr="00AC5EDB">
        <w:rPr>
          <w:rFonts w:ascii="Calibri" w:hAnsi="Calibri" w:cs="Calibri"/>
          <w:sz w:val="22"/>
          <w:szCs w:val="22"/>
          <w:vertAlign w:val="superscript"/>
        </w:rPr>
        <w:t>2</w:t>
      </w:r>
    </w:p>
    <w:p w14:paraId="485AB787" w14:textId="77777777" w:rsidR="00326813" w:rsidRPr="00AC5EDB" w:rsidRDefault="00C46FCC" w:rsidP="00405084">
      <w:pPr>
        <w:pStyle w:val="NormalnyWeb"/>
        <w:widowControl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C5EDB">
        <w:rPr>
          <w:rFonts w:ascii="Calibri" w:hAnsi="Calibri" w:cs="Calibri"/>
          <w:sz w:val="22"/>
          <w:szCs w:val="22"/>
        </w:rPr>
        <w:t xml:space="preserve">wszystkie informacje podane w powyższych oświadczeniach są aktualne </w:t>
      </w:r>
      <w:r w:rsidRPr="00AC5EDB">
        <w:rPr>
          <w:rFonts w:ascii="Calibri" w:eastAsia="Trebuchet MS" w:hAnsi="Calibri" w:cs="Calibri"/>
          <w:sz w:val="22"/>
          <w:szCs w:val="22"/>
        </w:rPr>
        <w:br/>
      </w:r>
      <w:r w:rsidRPr="00AC5EDB">
        <w:rPr>
          <w:rFonts w:ascii="Calibri" w:hAnsi="Calibri" w:cs="Calibri"/>
          <w:sz w:val="22"/>
          <w:szCs w:val="22"/>
        </w:rPr>
        <w:t xml:space="preserve">i zgodne z prawdą oraz zostały przedstawione z pełną świadomością konsekwencji wprowadzenia Zamawiającego w błąd przy przedstawianiu informacji. Jednocześnie </w:t>
      </w:r>
    </w:p>
    <w:p w14:paraId="67AFAB97" w14:textId="3BF1DA91" w:rsidR="00C46FCC" w:rsidRPr="00AC5EDB" w:rsidRDefault="00C46FCC" w:rsidP="00405084">
      <w:pPr>
        <w:pStyle w:val="NormalnyWeb"/>
        <w:widowControl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C5EDB">
        <w:rPr>
          <w:rFonts w:ascii="Calibri" w:hAnsi="Calibri" w:cs="Calibri"/>
          <w:sz w:val="22"/>
          <w:szCs w:val="22"/>
        </w:rPr>
        <w:t>zobowiązuje się do niezwłocznego przekazania Zamawiającemu aktualizacji powyższych oświadczeń w przypadku jakichkolwiek zmian w tym zakresie.</w:t>
      </w:r>
    </w:p>
    <w:p w14:paraId="5EEE135A" w14:textId="77777777" w:rsidR="008A0771" w:rsidRDefault="008A0771" w:rsidP="00326813">
      <w:pPr>
        <w:pStyle w:val="Tekstpodstawowy"/>
        <w:spacing w:before="126"/>
      </w:pPr>
    </w:p>
    <w:p w14:paraId="5A2A973F" w14:textId="77777777" w:rsidR="008A0771" w:rsidRDefault="008A0771" w:rsidP="00326813">
      <w:pPr>
        <w:pStyle w:val="Tekstpodstawowy"/>
        <w:spacing w:before="126"/>
      </w:pPr>
    </w:p>
    <w:p w14:paraId="27CA1B00" w14:textId="77777777" w:rsidR="008A0771" w:rsidRDefault="008A0771" w:rsidP="00326813">
      <w:pPr>
        <w:pStyle w:val="Tekstpodstawowy"/>
        <w:spacing w:before="126"/>
      </w:pPr>
    </w:p>
    <w:p w14:paraId="6F83D396" w14:textId="77777777" w:rsidR="008A0771" w:rsidRDefault="008A0771" w:rsidP="00326813">
      <w:pPr>
        <w:pStyle w:val="Tekstpodstawowy"/>
        <w:spacing w:before="126"/>
      </w:pPr>
    </w:p>
    <w:p w14:paraId="39DC8474" w14:textId="0F7AA7CB" w:rsidR="00326813" w:rsidRDefault="00326813" w:rsidP="00326813">
      <w:pPr>
        <w:pStyle w:val="Tekstpodstawowy"/>
        <w:spacing w:before="126"/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7F9EBDD" wp14:editId="69DA4E21">
                <wp:simplePos x="0" y="0"/>
                <wp:positionH relativeFrom="page">
                  <wp:posOffset>720090</wp:posOffset>
                </wp:positionH>
                <wp:positionV relativeFrom="paragraph">
                  <wp:posOffset>333375</wp:posOffset>
                </wp:positionV>
                <wp:extent cx="1829435" cy="952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345880" id="Graphic 4" o:spid="_x0000_s1026" style="position:absolute;margin-left:56.7pt;margin-top:26.25pt;width:144.0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BD2287C" w14:textId="70600FC8" w:rsidR="00326813" w:rsidRPr="00326813" w:rsidRDefault="00326813" w:rsidP="00326813">
      <w:pPr>
        <w:spacing w:before="121"/>
        <w:ind w:left="141" w:right="421"/>
        <w:jc w:val="both"/>
        <w:rPr>
          <w:rFonts w:asciiTheme="minorHAnsi" w:hAnsiTheme="minorHAnsi" w:cstheme="minorHAnsi"/>
          <w:sz w:val="16"/>
          <w:szCs w:val="16"/>
        </w:rPr>
      </w:pPr>
      <w:r w:rsidRPr="00326813">
        <w:rPr>
          <w:rFonts w:asciiTheme="minorHAnsi" w:hAnsiTheme="minorHAnsi" w:cstheme="minorHAnsi"/>
          <w:spacing w:val="-2"/>
          <w:sz w:val="16"/>
          <w:szCs w:val="16"/>
          <w:vertAlign w:val="superscript"/>
        </w:rPr>
        <w:t>1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Zgodnie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z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treścią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art.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5k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ust.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1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rozporządzenia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833/2014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w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brzmieniu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nadanym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rozporządzeniem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2025/2033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zakazuje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się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udzielania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lub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dalszego</w:t>
      </w:r>
      <w:r w:rsidRPr="00326813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wykonywania wszelkich zamówień publicznych lub koncesji objętych zakresem dyrektyw w sprawie zamówień publicznych, a także zakresem art.</w:t>
      </w:r>
      <w:r w:rsidRPr="00326813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10 ust. 1, 3, art. 10 ust. 6 lit. a)–e), art. 10 ust. 8, 9 i 10, art. 11, 12, 13 i 14 dyrektywy 2014/23/UE, art. 7 lit. a)-d), art. 8, art. 10 lit. b)–f) i lit. h)–j)</w:t>
      </w:r>
      <w:r w:rsidRPr="00326813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dyrektywy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2014/24/UE,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art.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18,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art.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21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lit.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b)–e)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i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lit.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g)–i),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art.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29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i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30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dyrektywy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2014/25/UE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oraz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art.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13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lit.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a)–d),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lit.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f)–h)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i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lit.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j)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dyrektywy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2009/81/WE</w:t>
      </w:r>
      <w:r w:rsidRPr="00326813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na rzecz lub z udziałem:</w:t>
      </w:r>
    </w:p>
    <w:p w14:paraId="28680ECA" w14:textId="77777777" w:rsidR="00326813" w:rsidRPr="00326813" w:rsidRDefault="00326813" w:rsidP="00405084">
      <w:pPr>
        <w:pStyle w:val="Akapitzlist"/>
        <w:numPr>
          <w:ilvl w:val="0"/>
          <w:numId w:val="26"/>
        </w:numPr>
        <w:tabs>
          <w:tab w:val="left" w:pos="303"/>
        </w:tabs>
        <w:suppressAutoHyphens w:val="0"/>
        <w:autoSpaceDN w:val="0"/>
        <w:ind w:left="303" w:hanging="162"/>
        <w:jc w:val="both"/>
        <w:rPr>
          <w:rFonts w:asciiTheme="minorHAnsi" w:hAnsiTheme="minorHAnsi" w:cstheme="minorHAnsi"/>
          <w:sz w:val="16"/>
          <w:szCs w:val="16"/>
        </w:rPr>
      </w:pPr>
      <w:r w:rsidRPr="00326813">
        <w:rPr>
          <w:rFonts w:asciiTheme="minorHAnsi" w:hAnsiTheme="minorHAnsi" w:cstheme="minorHAnsi"/>
          <w:sz w:val="16"/>
          <w:szCs w:val="16"/>
        </w:rPr>
        <w:t>obywateli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rosyjskich,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osób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fizycznych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zamieszkałych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w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Rosji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lub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osób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prawnych,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podmiotów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lub</w:t>
      </w:r>
      <w:r w:rsidRPr="00326813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organów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z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siedzibą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w</w:t>
      </w:r>
      <w:r w:rsidRPr="00326813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Rosji;</w:t>
      </w:r>
    </w:p>
    <w:p w14:paraId="3B0C2AE2" w14:textId="77777777" w:rsidR="00326813" w:rsidRPr="00326813" w:rsidRDefault="00326813" w:rsidP="00405084">
      <w:pPr>
        <w:pStyle w:val="Akapitzlist"/>
        <w:numPr>
          <w:ilvl w:val="0"/>
          <w:numId w:val="26"/>
        </w:numPr>
        <w:tabs>
          <w:tab w:val="left" w:pos="305"/>
        </w:tabs>
        <w:suppressAutoHyphens w:val="0"/>
        <w:autoSpaceDN w:val="0"/>
        <w:ind w:left="141" w:right="428" w:firstLine="0"/>
        <w:jc w:val="both"/>
        <w:rPr>
          <w:rFonts w:asciiTheme="minorHAnsi" w:hAnsiTheme="minorHAnsi" w:cstheme="minorHAnsi"/>
          <w:sz w:val="16"/>
          <w:szCs w:val="16"/>
        </w:rPr>
      </w:pPr>
      <w:r w:rsidRPr="00326813">
        <w:rPr>
          <w:rFonts w:asciiTheme="minorHAnsi" w:hAnsiTheme="minorHAnsi" w:cstheme="minorHAnsi"/>
          <w:spacing w:val="-2"/>
          <w:sz w:val="16"/>
          <w:szCs w:val="16"/>
        </w:rPr>
        <w:t>osób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prawnych,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podmiotów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lub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organów,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do których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prawa własności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bezpośrednio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lub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pośrednio w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ponad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50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%</w:t>
      </w:r>
      <w:r w:rsidRPr="00326813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należą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do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osoby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fizycznej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pacing w:val="-2"/>
          <w:sz w:val="16"/>
          <w:szCs w:val="16"/>
        </w:rPr>
        <w:t>lub</w:t>
      </w:r>
      <w:r w:rsidRPr="00326813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prawnej, podmiotu lub organu, o których mowa w lit. a) niniejszego ustępu; lub</w:t>
      </w:r>
    </w:p>
    <w:p w14:paraId="5CD5EF39" w14:textId="77777777" w:rsidR="00326813" w:rsidRPr="00326813" w:rsidRDefault="00326813" w:rsidP="00405084">
      <w:pPr>
        <w:pStyle w:val="Akapitzlist"/>
        <w:numPr>
          <w:ilvl w:val="0"/>
          <w:numId w:val="26"/>
        </w:numPr>
        <w:tabs>
          <w:tab w:val="left" w:pos="308"/>
        </w:tabs>
        <w:suppressAutoHyphens w:val="0"/>
        <w:autoSpaceDN w:val="0"/>
        <w:ind w:left="141" w:right="420" w:firstLine="0"/>
        <w:jc w:val="both"/>
        <w:rPr>
          <w:rFonts w:asciiTheme="minorHAnsi" w:hAnsiTheme="minorHAnsi" w:cstheme="minorHAnsi"/>
          <w:sz w:val="16"/>
          <w:szCs w:val="16"/>
        </w:rPr>
      </w:pPr>
      <w:r w:rsidRPr="00326813">
        <w:rPr>
          <w:rFonts w:asciiTheme="minorHAnsi" w:hAnsiTheme="minorHAnsi" w:cstheme="minorHAnsi"/>
          <w:sz w:val="16"/>
          <w:szCs w:val="16"/>
        </w:rPr>
        <w:t>osób fizycznych lub prawnych, podmiotów lub organów działających w imieniu lub pod kierunkiem osoby fizycznej lub prawnej, podmiotu lub</w:t>
      </w:r>
      <w:r w:rsidRPr="00326813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organu,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o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którym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mowa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w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lit.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a)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lub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b)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niniejszego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ustępu,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w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tym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podwykonawców,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dostawców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lub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podmiotów,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na</w:t>
      </w:r>
      <w:r w:rsidRPr="00326813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których</w:t>
      </w:r>
      <w:r w:rsidRPr="00326813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zdolności polega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się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w</w:t>
      </w:r>
      <w:r w:rsidRPr="00326813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rozumieniu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dyrektyw</w:t>
      </w:r>
      <w:r w:rsidRPr="00326813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w</w:t>
      </w:r>
      <w:r w:rsidRPr="00326813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sprawie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zamówień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publicznych,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w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przypadku,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gdy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przypada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na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nich</w:t>
      </w:r>
      <w:r w:rsidRPr="00326813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ponad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10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%</w:t>
      </w:r>
      <w:r w:rsidRPr="00326813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wartości</w:t>
      </w:r>
      <w:r w:rsidRPr="00326813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sz w:val="16"/>
          <w:szCs w:val="16"/>
        </w:rPr>
        <w:t>zamówienia.</w:t>
      </w:r>
    </w:p>
    <w:p w14:paraId="164756B8" w14:textId="0CBE5158" w:rsidR="00326813" w:rsidRPr="00326813" w:rsidRDefault="00326813" w:rsidP="00326813">
      <w:pPr>
        <w:ind w:left="141" w:right="423"/>
        <w:jc w:val="both"/>
        <w:rPr>
          <w:rFonts w:asciiTheme="minorHAnsi" w:hAnsiTheme="minorHAnsi" w:cstheme="minorHAnsi"/>
          <w:sz w:val="16"/>
          <w:szCs w:val="16"/>
        </w:rPr>
      </w:pPr>
      <w:r w:rsidRPr="00326813">
        <w:rPr>
          <w:rFonts w:asciiTheme="minorHAnsi" w:hAnsiTheme="minorHAnsi" w:cstheme="minorHAnsi"/>
          <w:spacing w:val="-6"/>
          <w:sz w:val="16"/>
          <w:szCs w:val="16"/>
          <w:vertAlign w:val="superscript"/>
        </w:rPr>
        <w:t>2</w:t>
      </w:r>
      <w:r w:rsidRPr="00326813">
        <w:rPr>
          <w:rFonts w:asciiTheme="minorHAnsi" w:hAnsiTheme="minorHAnsi" w:cstheme="minorHAnsi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Zgodnie</w:t>
      </w:r>
      <w:r w:rsidRPr="00326813">
        <w:rPr>
          <w:rFonts w:asciiTheme="minorHAnsi" w:hAnsiTheme="minorHAnsi" w:cstheme="minorHAnsi"/>
          <w:color w:val="212121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z</w:t>
      </w:r>
      <w:r w:rsidRPr="00326813">
        <w:rPr>
          <w:rFonts w:asciiTheme="minorHAnsi" w:hAnsiTheme="minorHAnsi" w:cstheme="minorHAnsi"/>
          <w:color w:val="212121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treścią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art.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7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ust.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1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ustawy</w:t>
      </w:r>
      <w:r w:rsidRPr="00326813">
        <w:rPr>
          <w:rFonts w:asciiTheme="minorHAnsi" w:hAnsiTheme="minorHAnsi" w:cstheme="minorHAnsi"/>
          <w:color w:val="212121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z</w:t>
      </w:r>
      <w:r w:rsidRPr="00326813">
        <w:rPr>
          <w:rFonts w:asciiTheme="minorHAnsi" w:hAnsiTheme="minorHAnsi" w:cstheme="minorHAnsi"/>
          <w:color w:val="212121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dnia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13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kwietnia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2022</w:t>
      </w:r>
      <w:r w:rsidRPr="00326813">
        <w:rPr>
          <w:rFonts w:asciiTheme="minorHAnsi" w:hAnsiTheme="minorHAnsi" w:cstheme="minorHAnsi"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r.</w:t>
      </w:r>
      <w:r w:rsidRPr="00326813">
        <w:rPr>
          <w:rFonts w:asciiTheme="minorHAnsi" w:hAnsiTheme="minorHAnsi" w:cstheme="minorHAnsi"/>
          <w:color w:val="212121"/>
          <w:spacing w:val="-7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o</w:t>
      </w:r>
      <w:r w:rsidRPr="00326813">
        <w:rPr>
          <w:rFonts w:asciiTheme="minorHAnsi" w:hAnsiTheme="minorHAnsi" w:cstheme="minorHAnsi"/>
          <w:i/>
          <w:color w:val="212121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szczególnych</w:t>
      </w:r>
      <w:r w:rsidRPr="00326813">
        <w:rPr>
          <w:rFonts w:asciiTheme="minorHAnsi" w:hAnsiTheme="minorHAnsi" w:cstheme="minorHAnsi"/>
          <w:i/>
          <w:color w:val="212121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rozwiązaniach</w:t>
      </w:r>
      <w:r w:rsidRPr="00326813">
        <w:rPr>
          <w:rFonts w:asciiTheme="minorHAnsi" w:hAnsiTheme="minorHAnsi" w:cstheme="minorHAnsi"/>
          <w:i/>
          <w:color w:val="212121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w</w:t>
      </w:r>
      <w:r w:rsidRPr="00326813">
        <w:rPr>
          <w:rFonts w:asciiTheme="minorHAnsi" w:hAnsiTheme="minorHAnsi" w:cstheme="minorHAnsi"/>
          <w:i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zakresie</w:t>
      </w:r>
      <w:r w:rsidRPr="00326813">
        <w:rPr>
          <w:rFonts w:asciiTheme="minorHAnsi" w:hAnsiTheme="minorHAnsi" w:cstheme="minorHAnsi"/>
          <w:i/>
          <w:color w:val="212121"/>
          <w:spacing w:val="-5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przeciwdziałania</w:t>
      </w:r>
      <w:r w:rsidRPr="00326813">
        <w:rPr>
          <w:rFonts w:asciiTheme="minorHAnsi" w:hAnsiTheme="minorHAnsi" w:cstheme="minorHAnsi"/>
          <w:i/>
          <w:color w:val="212121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wspieraniu</w:t>
      </w:r>
      <w:r w:rsidRPr="00326813">
        <w:rPr>
          <w:rFonts w:asciiTheme="minorHAnsi" w:hAnsiTheme="minorHAnsi" w:cstheme="minorHAnsi"/>
          <w:i/>
          <w:color w:val="212121"/>
          <w:spacing w:val="-6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agresji</w:t>
      </w:r>
      <w:r w:rsidRPr="00326813">
        <w:rPr>
          <w:rFonts w:asciiTheme="minorHAnsi" w:hAnsiTheme="minorHAnsi" w:cstheme="minorHAnsi"/>
          <w:i/>
          <w:color w:val="212121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i/>
          <w:color w:val="212121"/>
          <w:sz w:val="16"/>
          <w:szCs w:val="16"/>
        </w:rPr>
        <w:t>na Ukrainę oraz służących ochronie bezpieczeństwa narodowego,</w:t>
      </w:r>
      <w:r w:rsidRPr="00326813">
        <w:rPr>
          <w:rFonts w:asciiTheme="minorHAnsi" w:hAnsiTheme="minorHAnsi" w:cstheme="minorHAnsi"/>
          <w:i/>
          <w:color w:val="212121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z postępowania o udzielenie zamówienia publicznego lub konkursu</w:t>
      </w:r>
      <w:r w:rsidRPr="00326813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prowadzonego na podstawie ustawy – Prawo zamówień publicznych wyklucza się:</w:t>
      </w:r>
    </w:p>
    <w:p w14:paraId="49D691BB" w14:textId="77777777" w:rsidR="00326813" w:rsidRPr="00326813" w:rsidRDefault="00326813" w:rsidP="00405084">
      <w:pPr>
        <w:pStyle w:val="Akapitzlist"/>
        <w:numPr>
          <w:ilvl w:val="0"/>
          <w:numId w:val="25"/>
        </w:numPr>
        <w:tabs>
          <w:tab w:val="left" w:pos="297"/>
        </w:tabs>
        <w:suppressAutoHyphens w:val="0"/>
        <w:autoSpaceDN w:val="0"/>
        <w:ind w:right="419" w:firstLine="0"/>
        <w:jc w:val="both"/>
        <w:rPr>
          <w:rFonts w:asciiTheme="minorHAnsi" w:hAnsiTheme="minorHAnsi" w:cstheme="minorHAnsi"/>
          <w:sz w:val="16"/>
          <w:szCs w:val="16"/>
        </w:rPr>
      </w:pPr>
      <w:r w:rsidRPr="00326813">
        <w:rPr>
          <w:rFonts w:asciiTheme="minorHAnsi" w:hAnsiTheme="minorHAnsi" w:cstheme="minorHAnsi"/>
          <w:color w:val="212121"/>
          <w:sz w:val="16"/>
          <w:szCs w:val="16"/>
        </w:rPr>
        <w:t>wykonawcę</w:t>
      </w:r>
      <w:r w:rsidRPr="00326813">
        <w:rPr>
          <w:rFonts w:asciiTheme="minorHAnsi" w:hAnsiTheme="minorHAnsi" w:cstheme="minorHAnsi"/>
          <w:color w:val="212121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oraz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uczestnika</w:t>
      </w:r>
      <w:r w:rsidRPr="00326813">
        <w:rPr>
          <w:rFonts w:asciiTheme="minorHAnsi" w:hAnsiTheme="minorHAnsi" w:cstheme="minorHAnsi"/>
          <w:color w:val="212121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konkursu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wymienionego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w</w:t>
      </w:r>
      <w:r w:rsidRPr="00326813">
        <w:rPr>
          <w:rFonts w:asciiTheme="minorHAnsi" w:hAnsiTheme="minorHAnsi" w:cstheme="minorHAnsi"/>
          <w:color w:val="212121"/>
          <w:spacing w:val="-8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wykazach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określonych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w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rozporządzeniu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765/2006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i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rozporządzeniu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269/2014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albo</w:t>
      </w:r>
      <w:r w:rsidRPr="00326813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wpisanego</w:t>
      </w:r>
      <w:r w:rsidRPr="00326813">
        <w:rPr>
          <w:rFonts w:asciiTheme="minorHAnsi" w:hAnsiTheme="minorHAnsi" w:cstheme="minorHAnsi"/>
          <w:color w:val="212121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na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listę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na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podstawie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decyzji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w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sprawie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wpisu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na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listę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rozstrzygającej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o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zastosowaniu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środka,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o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którym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mowa</w:t>
      </w:r>
      <w:r w:rsidRPr="00326813">
        <w:rPr>
          <w:rFonts w:asciiTheme="minorHAnsi" w:hAnsiTheme="minorHAnsi" w:cstheme="minorHAnsi"/>
          <w:color w:val="212121"/>
          <w:spacing w:val="-10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w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art.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1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pkt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3</w:t>
      </w:r>
      <w:r w:rsidRPr="00326813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326813">
        <w:rPr>
          <w:rFonts w:asciiTheme="minorHAnsi" w:hAnsiTheme="minorHAnsi" w:cstheme="minorHAnsi"/>
          <w:color w:val="212121"/>
          <w:sz w:val="16"/>
          <w:szCs w:val="16"/>
        </w:rPr>
        <w:t>ustawy;</w:t>
      </w:r>
    </w:p>
    <w:p w14:paraId="1C877641" w14:textId="77777777" w:rsidR="00807307" w:rsidRDefault="00326813" w:rsidP="00AC6D99">
      <w:pPr>
        <w:pStyle w:val="Akapitzlist"/>
        <w:widowControl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97"/>
        </w:tabs>
        <w:suppressAutoHyphens w:val="0"/>
        <w:autoSpaceDE/>
        <w:autoSpaceDN w:val="0"/>
        <w:ind w:right="420" w:firstLine="0"/>
        <w:jc w:val="both"/>
        <w:rPr>
          <w:rFonts w:asciiTheme="minorHAnsi" w:hAnsiTheme="minorHAnsi" w:cstheme="minorHAnsi"/>
          <w:color w:val="212121"/>
          <w:sz w:val="16"/>
          <w:szCs w:val="16"/>
        </w:rPr>
      </w:pPr>
      <w:r w:rsidRPr="00807307">
        <w:rPr>
          <w:rFonts w:asciiTheme="minorHAnsi" w:hAnsiTheme="minorHAnsi" w:cstheme="minorHAnsi"/>
          <w:color w:val="212121"/>
          <w:sz w:val="16"/>
          <w:szCs w:val="16"/>
        </w:rPr>
        <w:t>wykonawcę</w:t>
      </w:r>
      <w:r w:rsidRPr="00807307">
        <w:rPr>
          <w:rFonts w:asciiTheme="minorHAnsi" w:hAnsiTheme="minorHAnsi" w:cstheme="minorHAnsi"/>
          <w:color w:val="212121"/>
          <w:spacing w:val="-1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oraz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uczestnika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konkursu,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którego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beneficjentem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rzeczywistym</w:t>
      </w:r>
      <w:r w:rsidRPr="00807307">
        <w:rPr>
          <w:rFonts w:asciiTheme="minorHAnsi" w:hAnsiTheme="minorHAnsi" w:cstheme="minorHAnsi"/>
          <w:color w:val="212121"/>
          <w:spacing w:val="-8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w</w:t>
      </w:r>
      <w:r w:rsidRPr="00807307">
        <w:rPr>
          <w:rFonts w:asciiTheme="minorHAnsi" w:hAnsiTheme="minorHAnsi" w:cstheme="minorHAnsi"/>
          <w:color w:val="212121"/>
          <w:spacing w:val="-8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rozumieniu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ustawy</w:t>
      </w:r>
      <w:r w:rsidRPr="00807307">
        <w:rPr>
          <w:rFonts w:asciiTheme="minorHAnsi" w:hAnsiTheme="minorHAnsi" w:cstheme="minorHAnsi"/>
          <w:color w:val="212121"/>
          <w:spacing w:val="-1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z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dnia</w:t>
      </w:r>
      <w:r w:rsidRPr="00807307">
        <w:rPr>
          <w:rFonts w:asciiTheme="minorHAnsi" w:hAnsiTheme="minorHAnsi" w:cstheme="minorHAnsi"/>
          <w:color w:val="212121"/>
          <w:spacing w:val="-6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1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marca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2018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r.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o</w:t>
      </w:r>
      <w:r w:rsidRPr="00807307">
        <w:rPr>
          <w:rFonts w:asciiTheme="minorHAnsi" w:hAnsiTheme="minorHAnsi" w:cstheme="minorHAnsi"/>
          <w:color w:val="212121"/>
          <w:spacing w:val="-9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przeciwdziałaniu</w:t>
      </w:r>
      <w:r w:rsidRPr="00807307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 xml:space="preserve">praniu pieniędzy oraz finansowaniu terroryzmu (Dz. U. z 2022 r. poz. 593 i 655) jest osoba wymieniona w wykazach określonych </w:t>
      </w:r>
      <w:r w:rsidR="008A0771" w:rsidRPr="00807307">
        <w:rPr>
          <w:rFonts w:asciiTheme="minorHAnsi" w:hAnsiTheme="minorHAnsi" w:cstheme="minorHAnsi"/>
          <w:color w:val="212121"/>
          <w:sz w:val="16"/>
          <w:szCs w:val="16"/>
        </w:rPr>
        <w:br/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w</w:t>
      </w:r>
      <w:r w:rsidRPr="00807307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rozporządzeniu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765/2006 i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rozporządzeniu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269/2014 albo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wpisana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na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listę lub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będąca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takim beneficjentem rzeczywistym od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dnia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24 lutego</w:t>
      </w:r>
      <w:r w:rsidRPr="00807307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2022 r., o ile została wpisana na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listę na podstawie decyzji w sprawie wpisu na listę rozstrzygającej o zastosowaniu środka, o którym mowa</w:t>
      </w:r>
      <w:r w:rsidRPr="00807307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w art. 1 pkt 3 ustawy;</w:t>
      </w:r>
      <w:r w:rsidR="00807307" w:rsidRPr="00807307">
        <w:rPr>
          <w:rFonts w:asciiTheme="minorHAnsi" w:hAnsiTheme="minorHAnsi" w:cstheme="minorHAnsi"/>
          <w:color w:val="212121"/>
          <w:sz w:val="16"/>
          <w:szCs w:val="16"/>
        </w:rPr>
        <w:t xml:space="preserve"> </w:t>
      </w:r>
    </w:p>
    <w:p w14:paraId="5A7E49A7" w14:textId="13D0639F" w:rsidR="00326813" w:rsidRPr="00807307" w:rsidRDefault="00326813" w:rsidP="00AC6D99">
      <w:pPr>
        <w:pStyle w:val="Akapitzlist"/>
        <w:widowControl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97"/>
        </w:tabs>
        <w:suppressAutoHyphens w:val="0"/>
        <w:autoSpaceDE/>
        <w:autoSpaceDN w:val="0"/>
        <w:ind w:right="420" w:firstLine="0"/>
        <w:jc w:val="both"/>
        <w:rPr>
          <w:rFonts w:asciiTheme="minorHAnsi" w:hAnsiTheme="minorHAnsi" w:cstheme="minorHAnsi"/>
          <w:color w:val="212121"/>
          <w:sz w:val="16"/>
          <w:szCs w:val="16"/>
        </w:rPr>
      </w:pPr>
      <w:r w:rsidRPr="00807307">
        <w:rPr>
          <w:rFonts w:asciiTheme="minorHAnsi" w:hAnsiTheme="minorHAnsi" w:cstheme="minorHAnsi"/>
          <w:color w:val="212121"/>
          <w:sz w:val="16"/>
          <w:szCs w:val="16"/>
        </w:rPr>
        <w:t>3) wykonawcę oraz uczestnika konkursu, którego jednostką dominującą w rozumieniu art. 3 ust. 1 pkt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37 ustawy z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dnia 29 września 1994 r.</w:t>
      </w:r>
      <w:r w:rsidRPr="00807307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 xml:space="preserve">o rachunkowości (Dz. U. z 2021 r. poz. 217, 2105 i 2106), jest podmiot wymieniony w wykazach określonych w rozporządzeniu 765/2006 </w:t>
      </w:r>
      <w:r w:rsidR="008A0771" w:rsidRPr="00807307">
        <w:rPr>
          <w:rFonts w:asciiTheme="minorHAnsi" w:hAnsiTheme="minorHAnsi" w:cstheme="minorHAnsi"/>
          <w:color w:val="212121"/>
          <w:sz w:val="16"/>
          <w:szCs w:val="16"/>
        </w:rPr>
        <w:br/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i</w:t>
      </w:r>
      <w:r w:rsidRPr="00807307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rozporządzeniu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269/2014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albo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wpisany</w:t>
      </w:r>
      <w:r w:rsidRPr="00807307">
        <w:rPr>
          <w:rFonts w:asciiTheme="minorHAnsi" w:hAnsiTheme="minorHAnsi" w:cstheme="minorHAnsi"/>
          <w:color w:val="212121"/>
          <w:spacing w:val="-3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na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listę lub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będący taką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jednostką dominującą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od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dnia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24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lutego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2022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r.,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o</w:t>
      </w:r>
      <w:r w:rsidRPr="00807307">
        <w:rPr>
          <w:rFonts w:asciiTheme="minorHAnsi" w:hAnsiTheme="minorHAnsi" w:cstheme="minorHAnsi"/>
          <w:color w:val="212121"/>
          <w:spacing w:val="-3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ile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został</w:t>
      </w:r>
      <w:r w:rsidRPr="00807307">
        <w:rPr>
          <w:rFonts w:asciiTheme="minorHAnsi" w:hAnsiTheme="minorHAnsi" w:cstheme="minorHAnsi"/>
          <w:color w:val="212121"/>
          <w:spacing w:val="-1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wpisany</w:t>
      </w:r>
      <w:r w:rsidRPr="00807307">
        <w:rPr>
          <w:rFonts w:asciiTheme="minorHAnsi" w:hAnsiTheme="minorHAnsi" w:cstheme="minorHAnsi"/>
          <w:color w:val="212121"/>
          <w:spacing w:val="-3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na</w:t>
      </w:r>
      <w:r w:rsidRPr="00807307">
        <w:rPr>
          <w:rFonts w:asciiTheme="minorHAnsi" w:hAnsiTheme="minorHAnsi" w:cstheme="minorHAnsi"/>
          <w:color w:val="212121"/>
          <w:spacing w:val="-2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listę</w:t>
      </w:r>
      <w:r w:rsidRPr="00807307">
        <w:rPr>
          <w:rFonts w:asciiTheme="minorHAnsi" w:hAnsiTheme="minorHAnsi" w:cstheme="minorHAnsi"/>
          <w:color w:val="212121"/>
          <w:spacing w:val="40"/>
          <w:sz w:val="16"/>
          <w:szCs w:val="16"/>
        </w:rPr>
        <w:t xml:space="preserve"> </w:t>
      </w:r>
      <w:r w:rsidRPr="00807307">
        <w:rPr>
          <w:rFonts w:asciiTheme="minorHAnsi" w:hAnsiTheme="minorHAnsi" w:cstheme="minorHAnsi"/>
          <w:color w:val="212121"/>
          <w:sz w:val="16"/>
          <w:szCs w:val="16"/>
        </w:rPr>
        <w:t>na podstawie decyzji w sprawie wpisu na listę rozstrzygającej o zastosowaniu środka, o którym mowa w art. 1 pkt 3 ustawy</w:t>
      </w:r>
    </w:p>
    <w:p w14:paraId="08073CC8" w14:textId="2DDA5C14" w:rsidR="0022110F" w:rsidRPr="008A0771" w:rsidRDefault="0022110F" w:rsidP="00405084">
      <w:pPr>
        <w:numPr>
          <w:ilvl w:val="0"/>
          <w:numId w:val="2"/>
        </w:numPr>
        <w:shd w:val="clear" w:color="auto" w:fill="FFFFFF"/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A0771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lastRenderedPageBreak/>
        <w:t>Warunki zmian</w:t>
      </w:r>
      <w:r w:rsidR="00994A14" w:rsidRPr="008A0771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>y</w:t>
      </w:r>
      <w:r w:rsidRPr="008A0771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 xml:space="preserve"> umowy </w:t>
      </w:r>
    </w:p>
    <w:p w14:paraId="50B11799" w14:textId="77777777" w:rsidR="003A78D4" w:rsidRDefault="00285D5F" w:rsidP="0040508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</w:rPr>
        <w:t>Zmiana postanowień zawartej umowy może nastąpić za zgodą obu stron, wyrażoną na piśmie pod rygorem nieważności, z zastrzeżeniem pkt</w:t>
      </w:r>
      <w:r w:rsidR="00B85BA7" w:rsidRPr="003A78D4">
        <w:rPr>
          <w:rFonts w:asciiTheme="minorHAnsi" w:hAnsiTheme="minorHAnsi" w:cstheme="minorHAnsi"/>
          <w:sz w:val="22"/>
          <w:szCs w:val="22"/>
        </w:rPr>
        <w:t>.</w:t>
      </w:r>
      <w:r w:rsidRPr="003A78D4">
        <w:rPr>
          <w:rFonts w:asciiTheme="minorHAnsi" w:hAnsiTheme="minorHAnsi" w:cstheme="minorHAnsi"/>
          <w:sz w:val="22"/>
          <w:szCs w:val="22"/>
        </w:rPr>
        <w:t xml:space="preserve"> 2</w:t>
      </w:r>
      <w:r w:rsidR="00B85BA7" w:rsidRPr="003A78D4">
        <w:rPr>
          <w:rFonts w:asciiTheme="minorHAnsi" w:hAnsiTheme="minorHAnsi" w:cstheme="minorHAnsi"/>
          <w:sz w:val="22"/>
          <w:szCs w:val="22"/>
        </w:rPr>
        <w:t>.</w:t>
      </w:r>
      <w:r w:rsidRPr="003A78D4">
        <w:rPr>
          <w:rFonts w:asciiTheme="minorHAnsi" w:hAnsiTheme="minorHAnsi" w:cstheme="minorHAnsi"/>
          <w:sz w:val="22"/>
          <w:szCs w:val="22"/>
        </w:rPr>
        <w:t xml:space="preserve"> poniżej.</w:t>
      </w:r>
    </w:p>
    <w:p w14:paraId="66C5F09F" w14:textId="29919295" w:rsidR="003A78D4" w:rsidRPr="003A78D4" w:rsidRDefault="003A78D4" w:rsidP="0040508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  <w:lang w:eastAsia="pl-PL"/>
        </w:rPr>
        <w:t>Zamawiający zastrzega sobie możliwość dokonania zmiany umowy zawartej w wyniku</w:t>
      </w:r>
    </w:p>
    <w:p w14:paraId="52ACEADD" w14:textId="77777777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</w:rPr>
        <w:t>przeprowadzenia Zapytania Ofertowego, w następujących przypadkach:</w:t>
      </w:r>
    </w:p>
    <w:p w14:paraId="321317D0" w14:textId="4C34670F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</w:rPr>
        <w:t>a) w wyniku zaistnienia przyczyn, niezależnych od Zamawiającego oraz Wykonawcy (przy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dochowaniu przez niego należytej staranności) skutkujących niemożliwością lub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znacznymi opóźnieniami w realizacji zamówienia a w szczególności czasowy brak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dostępności na rynku zasobów potrzebnych do realizacji przedmiotu zamówienia,</w:t>
      </w:r>
    </w:p>
    <w:p w14:paraId="5721CBDC" w14:textId="07C2D0E9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</w:rPr>
        <w:t>b) wystąpienie siły wyższej, uniemożliwiającej wykonanie przedmiotu zamówienia w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terminach określonych w umowie. „Siła wyższa” oznacza wydarzenia zewnętrzne,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nieprzewidywalne, nieoczekiwane i poza kontrolą Stron, występujące po podpisaniu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Umowy, a powodujące niemożliwość wywiązania się z Umowy,</w:t>
      </w:r>
    </w:p>
    <w:p w14:paraId="72FC4CE0" w14:textId="36642974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</w:rPr>
        <w:t>c) w przypadku zmian w harmonogramie realizacji projektu, w szczególności w przypadku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wystąpienia konieczności wydłużenia/przesunięcia terminów realizacji poszczególnych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zadań i etapów, spowodowana obiektywnymi czynnikami, niezależnymi od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Zamawiającego i Wykonawcy, uniemożliwiającymi realizację zamówienia w pierwotnie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określonych terminach, mającymi wpływ na jakość realizacji przedmiotu umowy,</w:t>
      </w:r>
    </w:p>
    <w:p w14:paraId="6798BFD0" w14:textId="198682F5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</w:rPr>
        <w:t>d) w przypadku wystąpienia okoliczności niezależnych od Wykonawcy, na jego uzasadniony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wniosek, pod warunkiem, że zmiana ta wynika z okoliczności, których Wykonawca nie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</w:rPr>
        <w:t>mógł przewidzieć na etapie składania oferty i nie jest przez niego zawiniona,</w:t>
      </w:r>
    </w:p>
    <w:p w14:paraId="0961F551" w14:textId="6ECEB5EC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</w:rPr>
        <w:t>e) w przypadku konieczności wprowadzenia zmian, których Zamawiający nie mógł przewidzieć w chwili zawarcia umowy, o czas niezbędny do wprowadzenia tych zmian,</w:t>
      </w:r>
    </w:p>
    <w:p w14:paraId="63D3FC43" w14:textId="1A72D1ED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  <w:lang w:eastAsia="pl-PL"/>
        </w:rPr>
        <w:t>f) zmian powszechnie obowiązujących przepisów prawa w zakresie mającym wpływ na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realizację umowy,</w:t>
      </w:r>
    </w:p>
    <w:p w14:paraId="6DAA113F" w14:textId="3A789A6E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  <w:lang w:eastAsia="pl-PL"/>
        </w:rPr>
        <w:t>g) powstania rozbieżności lub niejasności w rozumieniu pojęć użytych w umowie, których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nie będzie można usunąć w inny sposób, a zmiana będzie umożliwiać usunięcie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rozbieżności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i doprecyzowanie umowy w celu jednoznacznej interpretacji jej postanowień przez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strony, przy jednoczesnym braku zmiany charakteru umowy;</w:t>
      </w:r>
    </w:p>
    <w:p w14:paraId="7A571075" w14:textId="32D6A751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  <w:lang w:eastAsia="pl-PL"/>
        </w:rPr>
        <w:t>h) zmiana nie prowadzi do zmiany ogólnego charakteru umowy, a łączna wartość zmian jest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 xml:space="preserve">mniejsza niż 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3B2764">
        <w:rPr>
          <w:rFonts w:asciiTheme="minorHAnsi" w:hAnsiTheme="minorHAnsi" w:cstheme="minorHAnsi"/>
          <w:sz w:val="22"/>
          <w:szCs w:val="22"/>
          <w:lang w:eastAsia="pl-PL"/>
        </w:rPr>
        <w:br/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43 000 EUR i jednocześnie jest mniejsza od 10% wartości zamówienia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określonej pierwotnie w umowie;</w:t>
      </w:r>
    </w:p>
    <w:p w14:paraId="1CA3BAE8" w14:textId="46309EFE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  <w:lang w:eastAsia="pl-PL"/>
        </w:rPr>
        <w:t>i) zmiany dotyczą realizacji dodatkowych usług lub od dotychczasowego wykonawcy,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 xml:space="preserve">nieobjętych </w:t>
      </w:r>
      <w:r>
        <w:rPr>
          <w:rFonts w:asciiTheme="minorHAnsi" w:hAnsiTheme="minorHAnsi" w:cstheme="minorHAnsi"/>
          <w:sz w:val="22"/>
          <w:szCs w:val="22"/>
          <w:lang w:eastAsia="pl-PL"/>
        </w:rPr>
        <w:t>z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amówieniem podstawowym, o ile stały się niezbędne i zostały spełnione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łącznie następujące warunki:</w:t>
      </w:r>
    </w:p>
    <w:p w14:paraId="50D92DD7" w14:textId="1F01FA4A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</w:rPr>
        <w:t xml:space="preserve">-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zmiana wykonawcy nie może zostać dokonana z powodów ekonomicznych lub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 xml:space="preserve">technicznych, </w:t>
      </w:r>
      <w:r w:rsidR="00AC5EDB">
        <w:rPr>
          <w:rFonts w:asciiTheme="minorHAnsi" w:hAnsiTheme="minorHAnsi" w:cstheme="minorHAnsi"/>
          <w:sz w:val="22"/>
          <w:szCs w:val="22"/>
          <w:lang w:eastAsia="pl-PL"/>
        </w:rPr>
        <w:br/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 xml:space="preserve">w </w:t>
      </w:r>
      <w:r>
        <w:rPr>
          <w:rFonts w:asciiTheme="minorHAnsi" w:hAnsiTheme="minorHAnsi" w:cstheme="minorHAnsi"/>
          <w:sz w:val="22"/>
          <w:szCs w:val="22"/>
          <w:lang w:eastAsia="pl-PL"/>
        </w:rPr>
        <w:t>s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zczególności dotyczących zamienności lub interoperacyjności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sprzętu, usług lub instalacji, zamówionych w ramach zamówienia podstawowego,</w:t>
      </w:r>
    </w:p>
    <w:p w14:paraId="0DAE64C8" w14:textId="7EBDFAC2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</w:rPr>
        <w:t xml:space="preserve">-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zmiana wykonawcy spowodowałaby istotną niedogodność lub znaczne zwiększenie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kosztów dla zamawiającego,</w:t>
      </w:r>
    </w:p>
    <w:p w14:paraId="688A6DA4" w14:textId="00B7717B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</w:rPr>
        <w:t xml:space="preserve">-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wartość zmian nie przekracza 50% wartości zamówienia określonej pierwotnie w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umowie,</w:t>
      </w:r>
    </w:p>
    <w:p w14:paraId="25CBC654" w14:textId="5FE64075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  <w:lang w:eastAsia="pl-PL"/>
        </w:rPr>
        <w:t>j) zmiana nie prowadzi do zmiany ogólnego charakteru umowy i zostały spełnione łącznie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następujące warunki:</w:t>
      </w:r>
    </w:p>
    <w:p w14:paraId="12135B82" w14:textId="0273F7A0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</w:rPr>
        <w:t xml:space="preserve">-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konieczność zmiany umowy spowodowana jest okolicznościami, których zamawiający,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działając z należytą starannością, nie mógł przewidzieć,</w:t>
      </w:r>
    </w:p>
    <w:p w14:paraId="20B14A2A" w14:textId="3E4759B4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</w:rPr>
        <w:t xml:space="preserve">-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wartość zmian nie przekracza 50% wartości zamówienia określonej pierwotnie w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umowie,</w:t>
      </w:r>
    </w:p>
    <w:p w14:paraId="4C76E7C7" w14:textId="77777777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  <w:lang w:eastAsia="pl-PL"/>
        </w:rPr>
        <w:t>k) wykonawcę, któremu zamawiający udzielił zamówienia, ma zastąpić nowy wykonawca:</w:t>
      </w:r>
    </w:p>
    <w:p w14:paraId="05CE6414" w14:textId="7C434F7A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</w:rPr>
        <w:t xml:space="preserve">-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w wyniku sukcesji, wstępując w prawa i obowiązki wykonawcy, w następstwie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przejęcia, połączenia, podziału, przekształcenia, upadłości, restrukturyzacji,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 xml:space="preserve">dziedziczenia lub nabycia dotychczasowego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wykonawcy lub jego przedsiębiorstwa, o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ile nowy wykonawca spełnia warunki udziału w postępowaniu oraz nie pociąga to za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sobą innych istotnych zmian umowy, a także nie ma na celu uniknięcia stosowania</w:t>
      </w:r>
    </w:p>
    <w:p w14:paraId="739D1358" w14:textId="77777777" w:rsid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3A78D4">
        <w:rPr>
          <w:rFonts w:asciiTheme="minorHAnsi" w:hAnsiTheme="minorHAnsi" w:cstheme="minorHAnsi"/>
          <w:sz w:val="22"/>
          <w:szCs w:val="22"/>
          <w:lang w:eastAsia="pl-PL"/>
        </w:rPr>
        <w:t>zasady konkurencyjności, lub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</w:p>
    <w:p w14:paraId="4E8C1B84" w14:textId="4DD05113" w:rsidR="003A78D4" w:rsidRPr="003A78D4" w:rsidRDefault="003A78D4" w:rsidP="00AC5E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8D4">
        <w:rPr>
          <w:rFonts w:asciiTheme="minorHAnsi" w:hAnsiTheme="minorHAnsi" w:cstheme="minorHAnsi"/>
          <w:sz w:val="22"/>
          <w:szCs w:val="22"/>
        </w:rPr>
        <w:t xml:space="preserve">-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w wyniku przejęcia przez zamawiającego zobowiązań wykonawcy względem jego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podwykonawców –</w:t>
      </w:r>
      <w:r w:rsidRPr="003A78D4">
        <w:rPr>
          <w:rFonts w:asciiTheme="minorHAnsi" w:hAnsiTheme="minorHAnsi" w:cstheme="minorHAnsi"/>
          <w:sz w:val="22"/>
          <w:szCs w:val="22"/>
        </w:rPr>
        <w:t xml:space="preserve"> </w:t>
      </w:r>
      <w:r w:rsidR="00AC5EDB">
        <w:rPr>
          <w:rFonts w:asciiTheme="minorHAnsi" w:hAnsiTheme="minorHAnsi" w:cstheme="minorHAnsi"/>
          <w:sz w:val="22"/>
          <w:szCs w:val="22"/>
        </w:rPr>
        <w:br/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w przypadku zmiany podwykonawcy, zamawiający może zawrzeć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umowę z nowym podwykonawcą bez zmiany warunków realizacji zamówienia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3A78D4">
        <w:rPr>
          <w:rFonts w:asciiTheme="minorHAnsi" w:hAnsiTheme="minorHAnsi" w:cstheme="minorHAnsi"/>
          <w:sz w:val="22"/>
          <w:szCs w:val="22"/>
          <w:lang w:eastAsia="pl-PL"/>
        </w:rPr>
        <w:t>z uwzględnieniem dokonanych płatności z tytułu dotychczas zrealizowanych prac.</w:t>
      </w:r>
    </w:p>
    <w:p w14:paraId="33A660ED" w14:textId="3838ECE7" w:rsidR="0022110F" w:rsidRPr="00994A14" w:rsidRDefault="00285D5F" w:rsidP="00405084">
      <w:pPr>
        <w:pStyle w:val="Akapitzlist"/>
        <w:numPr>
          <w:ilvl w:val="0"/>
          <w:numId w:val="24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</w:pPr>
      <w:r w:rsidRPr="003A78D4">
        <w:rPr>
          <w:rFonts w:asciiTheme="minorHAnsi" w:hAnsiTheme="minorHAnsi" w:cstheme="minorHAnsi"/>
          <w:bCs/>
          <w:color w:val="000000"/>
          <w:spacing w:val="-1"/>
          <w:w w:val="90"/>
          <w:sz w:val="22"/>
          <w:szCs w:val="22"/>
        </w:rPr>
        <w:t xml:space="preserve">Warunkiem wprowadzenia zmian w umowie może być także ewentualna zgoda </w:t>
      </w:r>
      <w:r w:rsidR="0058613F" w:rsidRPr="003A78D4">
        <w:rPr>
          <w:rFonts w:asciiTheme="minorHAnsi" w:hAnsiTheme="minorHAnsi" w:cstheme="minorHAnsi"/>
          <w:bCs/>
          <w:color w:val="000000"/>
          <w:spacing w:val="-1"/>
          <w:w w:val="90"/>
          <w:sz w:val="22"/>
          <w:szCs w:val="22"/>
        </w:rPr>
        <w:t>PARP</w:t>
      </w:r>
      <w:r w:rsidRPr="003A78D4">
        <w:rPr>
          <w:rFonts w:asciiTheme="minorHAnsi" w:hAnsiTheme="minorHAnsi" w:cstheme="minorHAnsi"/>
          <w:bCs/>
          <w:color w:val="000000"/>
          <w:spacing w:val="-1"/>
          <w:w w:val="90"/>
          <w:sz w:val="22"/>
          <w:szCs w:val="22"/>
        </w:rPr>
        <w:t xml:space="preserve"> - instytucji organizującej konkurs.</w:t>
      </w:r>
    </w:p>
    <w:p w14:paraId="25A2A2EB" w14:textId="67A130CF" w:rsidR="00994A14" w:rsidRPr="00994A14" w:rsidRDefault="0022110F" w:rsidP="00405084">
      <w:pPr>
        <w:keepNext/>
        <w:numPr>
          <w:ilvl w:val="0"/>
          <w:numId w:val="2"/>
        </w:numPr>
        <w:shd w:val="clear" w:color="auto" w:fill="FFFFFF"/>
        <w:tabs>
          <w:tab w:val="left" w:pos="426"/>
        </w:tabs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94A14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</w:rPr>
        <w:t>Pozostałe informacje</w:t>
      </w:r>
    </w:p>
    <w:p w14:paraId="6CA5D9BF" w14:textId="77777777" w:rsidR="0022110F" w:rsidRPr="00D12E4A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Osoba uprawniona do kontaktu z Wykonawcami i udzielania wyjaśnień dotyczących postępowania: </w:t>
      </w:r>
    </w:p>
    <w:p w14:paraId="319F62AF" w14:textId="23B30DDB" w:rsidR="00E74B59" w:rsidRPr="00D12E4A" w:rsidRDefault="000813CF" w:rsidP="00AC5EDB">
      <w:pPr>
        <w:shd w:val="clear" w:color="auto" w:fill="FFFFFF"/>
        <w:spacing w:line="276" w:lineRule="auto"/>
        <w:ind w:left="567"/>
        <w:jc w:val="both"/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val="it-IT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val="it-IT"/>
        </w:rPr>
        <w:t xml:space="preserve">Marcin Pączka </w:t>
      </w:r>
      <w:r w:rsidR="00E74B59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val="it-IT"/>
        </w:rPr>
        <w:t>: +</w:t>
      </w:r>
      <w:r w:rsidR="00B85BA7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val="it-IT"/>
        </w:rPr>
        <w:t xml:space="preserve"> 48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val="it-IT"/>
        </w:rPr>
        <w:t xml:space="preserve"> 602 575 607 </w:t>
      </w:r>
      <w:r w:rsidR="00E74B59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val="it-IT"/>
        </w:rPr>
        <w:t>, e-mail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val="it-IT"/>
        </w:rPr>
        <w:t xml:space="preserve">: </w:t>
      </w:r>
      <w:hyperlink r:id="rId11" w:history="1">
        <w:r w:rsidRPr="00D12E4A">
          <w:rPr>
            <w:rStyle w:val="Hipercze"/>
            <w:rFonts w:asciiTheme="minorHAnsi" w:hAnsiTheme="minorHAnsi" w:cstheme="minorHAnsi"/>
            <w:spacing w:val="-1"/>
            <w:w w:val="90"/>
            <w:sz w:val="22"/>
            <w:szCs w:val="22"/>
            <w:lang w:val="it-IT"/>
          </w:rPr>
          <w:t>marcin@opak.com.pl</w:t>
        </w:r>
      </w:hyperlink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  <w:lang w:val="it-IT"/>
        </w:rPr>
        <w:t xml:space="preserve"> </w:t>
      </w:r>
    </w:p>
    <w:p w14:paraId="4A999570" w14:textId="77777777" w:rsidR="0022110F" w:rsidRPr="00D12E4A" w:rsidRDefault="0022110F" w:rsidP="00AC5EDB">
      <w:pPr>
        <w:shd w:val="clear" w:color="auto" w:fill="FFFFFF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spacing w:val="-1"/>
          <w:w w:val="90"/>
          <w:sz w:val="22"/>
          <w:szCs w:val="22"/>
        </w:rPr>
        <w:t>Poprzez złożenie oferty Oferent wyraża zgodę na podanie do wiadomości szczegółów oferty pozostałym Oferentom. Oferent ma prawo nie wyrazić zgody na podanie do wiadomości szczegółów technicznych przedmiotu zamówienia.</w:t>
      </w:r>
      <w:r w:rsidRPr="00D12E4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Oferent może przed upływem terminu składania ofert zmienić lub wycofać swoją ofertę.</w:t>
      </w:r>
    </w:p>
    <w:p w14:paraId="0106B691" w14:textId="77777777" w:rsidR="0022110F" w:rsidRPr="00D12E4A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Koszty związane z przygotowaniem oferty ponosi składający ofertę.</w:t>
      </w:r>
    </w:p>
    <w:p w14:paraId="79969A16" w14:textId="77777777" w:rsidR="0022110F" w:rsidRPr="002C5A8F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Cena oferty musi być kompletna, jednoznaczna i ostateczna. W przypadku braku wymaganego zgodnie z treścią zapytania ofertowego załącznika lub innych informacji (danych), Zamawiający dopuszcza możliwość jego </w:t>
      </w:r>
      <w:r w:rsidRPr="002C5A8F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uzupełnienia przez Oferenta w terminie 2 dni roboczych, licząc od dnia otwarcia ofert.</w:t>
      </w:r>
    </w:p>
    <w:p w14:paraId="21A22DCA" w14:textId="77777777" w:rsidR="0022110F" w:rsidRPr="002C5A8F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2C5A8F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Złożenie oferty nie stanowi zawarcia umowy.</w:t>
      </w:r>
    </w:p>
    <w:p w14:paraId="4CDC6E91" w14:textId="3720B73D" w:rsidR="00436399" w:rsidRPr="00AC5EDB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AC5EDB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Ofe</w:t>
      </w:r>
      <w:r w:rsidRPr="002C5A8F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rty, które nie spełniają wymagań określonych w zapytaniu ofertowym nie będą rozpatrywane. Zamawiający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zastrzega sobie prawo weryfikacji parametrów technicznych oferty poprzez wezwanie Oferenta do przedstawienia dodatkowych wyjaśnień (np. opisów, rysunków technicznych lub zdjęć) dotyczących zastosowanych rozwiązań. Termin  złożenia wyjaśnień wynosi 2 dni robocze od dnia wysłania zapytania do Oferenta.</w:t>
      </w:r>
      <w:r w:rsidRPr="00D12E4A">
        <w:rPr>
          <w:rFonts w:asciiTheme="minorHAnsi" w:hAnsiTheme="minorHAnsi" w:cstheme="minorHAnsi"/>
          <w:b/>
          <w:bCs/>
          <w:color w:val="000000"/>
          <w:spacing w:val="-1"/>
          <w:w w:val="90"/>
          <w:sz w:val="22"/>
          <w:szCs w:val="22"/>
        </w:rPr>
        <w:t xml:space="preserve"> 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Nieudzielenie odpowiedzi </w:t>
      </w:r>
      <w:r w:rsidRPr="00436399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przez Oferenta w wyznaczonym terminie jest równoznaczne z niespełnieniem  wymagań zapytania ofertowego.</w:t>
      </w:r>
      <w:r w:rsidR="00436399" w:rsidRPr="00436399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</w:t>
      </w:r>
      <w:r w:rsidR="00452294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br/>
      </w:r>
      <w:r w:rsidR="00436399" w:rsidRPr="00AC5EDB">
        <w:rPr>
          <w:rFonts w:asciiTheme="minorHAnsi" w:hAnsiTheme="minorHAnsi" w:cstheme="minorHAnsi"/>
          <w:sz w:val="22"/>
          <w:szCs w:val="22"/>
        </w:rPr>
        <w:t>W przypadku, gdy nie będzie możliwa komunikacja za pomocą BK2021, korespondencja odbędzie się drogą mailową.</w:t>
      </w:r>
    </w:p>
    <w:p w14:paraId="5E389955" w14:textId="77777777" w:rsidR="0022110F" w:rsidRPr="00D12E4A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Zamawiający nie dopuszcza składania ofert częściowych. Zamawiający nie dopuszcza składania ofert  wariantowych. Oferty częściowe lub wariantowe nie będą brane pod uwagę.</w:t>
      </w:r>
    </w:p>
    <w:p w14:paraId="3C5F34EF" w14:textId="77777777" w:rsidR="0022110F" w:rsidRPr="00D12E4A" w:rsidRDefault="0022110F" w:rsidP="00405084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Zamawiający dopuszcza możliwoś</w:t>
      </w:r>
      <w:r w:rsidR="003C7EC4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ć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powierzenia części lub całości zamówienia podwykonawcom.</w:t>
      </w:r>
    </w:p>
    <w:p w14:paraId="2B7E939C" w14:textId="7D226D88" w:rsidR="0022110F" w:rsidRPr="00D12E4A" w:rsidRDefault="0022110F" w:rsidP="00405084">
      <w:pPr>
        <w:numPr>
          <w:ilvl w:val="1"/>
          <w:numId w:val="2"/>
        </w:numPr>
        <w:shd w:val="clear" w:color="auto" w:fill="FFFFFF"/>
        <w:tabs>
          <w:tab w:val="left" w:pos="567"/>
        </w:tabs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W przypadku wskazania patentu na wynalazek, prawa ochronnego na znak towarowy czy użytkowy, prawa </w:t>
      </w:r>
      <w:r w:rsidR="00452294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br/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z rejestracji na wzór przemysłowy lub świadectwa pochodzenia, a także źródła lub szczególnego procesu, Zamawiający dopuszcza rozwiązania równoważne.</w:t>
      </w:r>
    </w:p>
    <w:p w14:paraId="1C835F23" w14:textId="77777777" w:rsidR="0022110F" w:rsidRPr="00D12E4A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Zamawiający zastrzega sobie możliwość unieważnienia zapytania ofertowego na każdym etapie prowadzonego postępowania i nie wybrania żadnej z przedstawionych ofert bez podania przyczyny a także pozostawienia bez rozpatrzenia oferty niezgodnej z wymogami niniejszego zapytania. W przypadku zaistnienia powyższych okoliczności Oferentom nie przysługują żadne roszczenia w stosunku do Zamawiającego.</w:t>
      </w:r>
    </w:p>
    <w:p w14:paraId="060D89F3" w14:textId="77777777" w:rsidR="00436399" w:rsidRPr="00436399" w:rsidRDefault="0022110F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C2FF0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Postępowanie nie jest prowadzone w oparciu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o </w:t>
      </w:r>
      <w:r w:rsidR="003B608F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ustawy z dnia 11 września 2019 r. Prawo zamówień publicznych (Dz. U. z 2021 r. poz.1129 z</w:t>
      </w:r>
      <w:r w:rsidR="003B48FF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e</w:t>
      </w:r>
      <w:r w:rsidR="003B608F"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zm.)</w:t>
      </w:r>
      <w:r w:rsidRPr="00D12E4A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, dlatego nie jest możliwe stosowanie środków odwoławczych określonych w tej </w:t>
      </w:r>
      <w:r w:rsidRPr="00436399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ustawie.</w:t>
      </w:r>
    </w:p>
    <w:p w14:paraId="5067A225" w14:textId="77777777" w:rsidR="00436399" w:rsidRPr="00436399" w:rsidRDefault="00436399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6399">
        <w:rPr>
          <w:rFonts w:asciiTheme="minorHAnsi" w:hAnsiTheme="minorHAnsi" w:cstheme="minorHAnsi"/>
          <w:sz w:val="22"/>
          <w:szCs w:val="22"/>
        </w:rPr>
        <w:t>Kończąc procedurę oceny ofert Zamawiający podejmie decyzję o wyborze najkorzystniejszej oferty.</w:t>
      </w:r>
    </w:p>
    <w:p w14:paraId="34E815DD" w14:textId="7160CB2E" w:rsidR="00436399" w:rsidRDefault="00436399" w:rsidP="00405084">
      <w:pPr>
        <w:numPr>
          <w:ilvl w:val="1"/>
          <w:numId w:val="2"/>
        </w:numPr>
        <w:shd w:val="clear" w:color="auto" w:fill="FFFFFF"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6399">
        <w:rPr>
          <w:rFonts w:asciiTheme="minorHAnsi" w:hAnsiTheme="minorHAnsi" w:cstheme="minorHAnsi"/>
          <w:sz w:val="22"/>
          <w:szCs w:val="22"/>
        </w:rPr>
        <w:t xml:space="preserve">Złożenie oferty w ramach Zapytania Ofertowego jest jednoznaczne z zaakceptowaniem zasad określonych w zapytaniu ofertowym. </w:t>
      </w:r>
    </w:p>
    <w:p w14:paraId="295F86B1" w14:textId="0D3EAC92" w:rsidR="003B2764" w:rsidRDefault="003B2764" w:rsidP="003B2764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B340F0" w14:textId="3F4A3656" w:rsidR="0019447B" w:rsidRPr="0019447B" w:rsidRDefault="0019447B" w:rsidP="00405084">
      <w:pPr>
        <w:numPr>
          <w:ilvl w:val="0"/>
          <w:numId w:val="2"/>
        </w:numPr>
        <w:shd w:val="clear" w:color="auto" w:fill="FFFFFF"/>
        <w:tabs>
          <w:tab w:val="clear" w:pos="0"/>
          <w:tab w:val="num" w:pos="284"/>
        </w:tabs>
        <w:spacing w:line="276" w:lineRule="auto"/>
        <w:ind w:left="709" w:hanging="85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9447B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Zastrzeżenia </w:t>
      </w:r>
    </w:p>
    <w:p w14:paraId="0BF0F48F" w14:textId="44564119" w:rsidR="0019447B" w:rsidRPr="0019447B" w:rsidRDefault="0019447B" w:rsidP="00405084">
      <w:pPr>
        <w:pStyle w:val="Akapitzlist"/>
        <w:numPr>
          <w:ilvl w:val="0"/>
          <w:numId w:val="23"/>
        </w:numPr>
        <w:rPr>
          <w:rFonts w:ascii="Calibri" w:hAnsi="Calibri" w:cs="Calibri"/>
          <w:sz w:val="22"/>
          <w:szCs w:val="22"/>
        </w:rPr>
      </w:pPr>
      <w:r w:rsidRPr="0019447B">
        <w:rPr>
          <w:rFonts w:ascii="Calibri" w:hAnsi="Calibri" w:cs="Calibri"/>
          <w:sz w:val="22"/>
          <w:szCs w:val="22"/>
        </w:rPr>
        <w:t>Zamawiający dopuszcza prowadzenie negocjacji.</w:t>
      </w:r>
    </w:p>
    <w:p w14:paraId="35E2D9CE" w14:textId="77777777" w:rsidR="0019447B" w:rsidRPr="0019447B" w:rsidRDefault="0019447B" w:rsidP="00405084">
      <w:pPr>
        <w:pStyle w:val="Akapitzlist"/>
        <w:numPr>
          <w:ilvl w:val="0"/>
          <w:numId w:val="23"/>
        </w:numPr>
        <w:rPr>
          <w:rFonts w:ascii="Calibri" w:hAnsi="Calibri" w:cs="Calibri"/>
          <w:sz w:val="22"/>
          <w:szCs w:val="22"/>
        </w:rPr>
      </w:pPr>
      <w:r w:rsidRPr="0019447B">
        <w:rPr>
          <w:rFonts w:ascii="Calibri" w:hAnsi="Calibri" w:cs="Calibri"/>
          <w:sz w:val="22"/>
          <w:szCs w:val="22"/>
        </w:rPr>
        <w:t>Negocjacje mogą dotyczyć wyłącznie elementów treści oferty, które podlegają ocenie w ramach kryteriów oceny ofert.</w:t>
      </w:r>
    </w:p>
    <w:p w14:paraId="5ACA9517" w14:textId="77777777" w:rsidR="0019447B" w:rsidRPr="0019447B" w:rsidRDefault="0019447B" w:rsidP="00405084">
      <w:pPr>
        <w:pStyle w:val="Akapitzlist"/>
        <w:numPr>
          <w:ilvl w:val="0"/>
          <w:numId w:val="23"/>
        </w:numPr>
        <w:rPr>
          <w:rFonts w:ascii="Calibri" w:hAnsi="Calibri" w:cs="Calibri"/>
          <w:sz w:val="22"/>
          <w:szCs w:val="22"/>
        </w:rPr>
      </w:pPr>
      <w:r w:rsidRPr="0019447B">
        <w:rPr>
          <w:rFonts w:ascii="Calibri" w:hAnsi="Calibri" w:cs="Calibri"/>
          <w:sz w:val="22"/>
          <w:szCs w:val="22"/>
        </w:rPr>
        <w:t>W wyniku negocjacji nie może dojść do pogorszenia oferowanych warunków realizacji zamówienia (np. wzrostu ceny). W wyniku negocjacji nie może dojść do zmiany opisu przedmiotu zamówienia.</w:t>
      </w:r>
    </w:p>
    <w:p w14:paraId="28C68AB8" w14:textId="77777777" w:rsidR="0019447B" w:rsidRPr="006838B7" w:rsidRDefault="0019447B" w:rsidP="00405084">
      <w:pPr>
        <w:pStyle w:val="Akapitzlist"/>
        <w:numPr>
          <w:ilvl w:val="0"/>
          <w:numId w:val="23"/>
        </w:numPr>
        <w:rPr>
          <w:rFonts w:ascii="Calibri" w:hAnsi="Calibri" w:cs="Calibri"/>
          <w:sz w:val="22"/>
          <w:szCs w:val="22"/>
        </w:rPr>
      </w:pPr>
      <w:r w:rsidRPr="0019447B">
        <w:rPr>
          <w:rFonts w:ascii="Calibri" w:hAnsi="Calibri" w:cs="Calibri"/>
          <w:sz w:val="22"/>
          <w:szCs w:val="22"/>
        </w:rPr>
        <w:t xml:space="preserve">Do negocjacji mogą zostać zaproszeni wyłącznie wykonawcy, których oferty nie podlegały </w:t>
      </w:r>
      <w:r w:rsidRPr="006838B7">
        <w:rPr>
          <w:rFonts w:ascii="Calibri" w:hAnsi="Calibri" w:cs="Calibri"/>
          <w:sz w:val="22"/>
          <w:szCs w:val="22"/>
        </w:rPr>
        <w:t>odrzuceniu.</w:t>
      </w:r>
    </w:p>
    <w:p w14:paraId="63C475E1" w14:textId="77777777" w:rsidR="0019447B" w:rsidRPr="006838B7" w:rsidRDefault="0019447B" w:rsidP="00405084">
      <w:pPr>
        <w:pStyle w:val="Akapitzlist"/>
        <w:numPr>
          <w:ilvl w:val="0"/>
          <w:numId w:val="23"/>
        </w:numPr>
        <w:rPr>
          <w:rFonts w:ascii="Calibri" w:hAnsi="Calibri" w:cs="Calibri"/>
          <w:sz w:val="22"/>
          <w:szCs w:val="22"/>
        </w:rPr>
      </w:pPr>
      <w:r w:rsidRPr="006838B7">
        <w:rPr>
          <w:rFonts w:ascii="Calibri" w:hAnsi="Calibri" w:cs="Calibri"/>
          <w:sz w:val="22"/>
          <w:szCs w:val="22"/>
        </w:rPr>
        <w:t>Negocjacje będą prowadzone przy użyciu środków komunikacji elektronicznej.</w:t>
      </w:r>
    </w:p>
    <w:p w14:paraId="20532A45" w14:textId="7C417A31" w:rsidR="0019447B" w:rsidRPr="006838B7" w:rsidRDefault="0019447B" w:rsidP="00405084">
      <w:pPr>
        <w:pStyle w:val="Akapitzlist"/>
        <w:numPr>
          <w:ilvl w:val="0"/>
          <w:numId w:val="23"/>
        </w:numPr>
        <w:shd w:val="clear" w:color="auto" w:fill="FFFFFF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838B7">
        <w:rPr>
          <w:rFonts w:ascii="Calibri" w:hAnsi="Calibri" w:cs="Calibri"/>
          <w:sz w:val="22"/>
          <w:szCs w:val="22"/>
        </w:rPr>
        <w:t>Negocjacje mają charakter poufny.</w:t>
      </w:r>
    </w:p>
    <w:p w14:paraId="547B1DAF" w14:textId="77777777" w:rsidR="0019447B" w:rsidRDefault="0019447B" w:rsidP="0019447B">
      <w:pPr>
        <w:shd w:val="clear" w:color="auto" w:fill="FFFFFF"/>
        <w:spacing w:line="276" w:lineRule="auto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4735688" w14:textId="77777777" w:rsidR="00E1130C" w:rsidRPr="00D12E4A" w:rsidRDefault="00E1130C" w:rsidP="00E1130C">
      <w:pPr>
        <w:widowControl/>
        <w:suppressAutoHyphens w:val="0"/>
        <w:autoSpaceDE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1A8592F" w14:textId="77777777" w:rsidR="0022110F" w:rsidRPr="00D12E4A" w:rsidRDefault="0022110F" w:rsidP="00C722C7">
      <w:pPr>
        <w:pStyle w:val="Tekstpodstawowy"/>
        <w:spacing w:after="0" w:line="276" w:lineRule="auto"/>
        <w:ind w:left="284"/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  <w:lang w:val="pl-PL"/>
        </w:rPr>
      </w:pPr>
      <w:r w:rsidRPr="00D12E4A">
        <w:rPr>
          <w:rFonts w:asciiTheme="minorHAnsi" w:hAnsiTheme="minorHAnsi" w:cstheme="minorHAnsi"/>
          <w:b/>
          <w:color w:val="000000"/>
          <w:spacing w:val="-1"/>
          <w:w w:val="90"/>
          <w:sz w:val="22"/>
          <w:szCs w:val="22"/>
          <w:lang w:val="pl-PL"/>
        </w:rPr>
        <w:t>Załącznikami do niniejszego dokumentu są:</w:t>
      </w:r>
    </w:p>
    <w:p w14:paraId="7575865B" w14:textId="77777777" w:rsidR="00E1130C" w:rsidRPr="00D12E4A" w:rsidRDefault="00E1130C" w:rsidP="00C722C7">
      <w:pPr>
        <w:pStyle w:val="Tekstpodstawowy"/>
        <w:spacing w:after="0" w:line="276" w:lineRule="auto"/>
        <w:ind w:left="284"/>
        <w:rPr>
          <w:rFonts w:asciiTheme="minorHAnsi" w:hAnsiTheme="minorHAnsi" w:cstheme="minorHAnsi"/>
          <w:sz w:val="22"/>
          <w:szCs w:val="22"/>
          <w:lang w:val="pl-PL"/>
        </w:rPr>
      </w:pPr>
    </w:p>
    <w:tbl>
      <w:tblPr>
        <w:tblW w:w="9258" w:type="dxa"/>
        <w:tblInd w:w="4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4"/>
        <w:gridCol w:w="7654"/>
      </w:tblGrid>
      <w:tr w:rsidR="0022110F" w:rsidRPr="00D12E4A" w14:paraId="036B6394" w14:textId="77777777" w:rsidTr="00085D4E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7202C4" w14:textId="77777777" w:rsidR="0022110F" w:rsidRPr="00D12E4A" w:rsidRDefault="0022110F" w:rsidP="00C722C7">
            <w:pPr>
              <w:pStyle w:val="Tekstpodstawowy"/>
              <w:spacing w:after="0" w:line="276" w:lineRule="auto"/>
              <w:ind w:left="-395" w:firstLine="395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D12E4A"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  <w:lang w:val="pl-PL"/>
              </w:rPr>
              <w:t>Nr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F6DD" w14:textId="77777777" w:rsidR="0022110F" w:rsidRPr="00D12E4A" w:rsidRDefault="0022110F" w:rsidP="00C722C7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D12E4A">
              <w:rPr>
                <w:rFonts w:asciiTheme="minorHAnsi" w:hAnsiTheme="minorHAnsi" w:cstheme="minorHAnsi"/>
                <w:b/>
                <w:color w:val="000000"/>
                <w:spacing w:val="-1"/>
                <w:w w:val="90"/>
                <w:sz w:val="22"/>
                <w:szCs w:val="22"/>
                <w:lang w:val="pl-PL"/>
              </w:rPr>
              <w:t>Nazwa załącznika</w:t>
            </w:r>
          </w:p>
        </w:tc>
      </w:tr>
      <w:tr w:rsidR="0022110F" w:rsidRPr="00D12E4A" w14:paraId="06145B92" w14:textId="77777777" w:rsidTr="00085D4E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7D41F" w14:textId="77777777" w:rsidR="0022110F" w:rsidRPr="00D12E4A" w:rsidRDefault="009C41FB" w:rsidP="00C722C7">
            <w:pPr>
              <w:pStyle w:val="Tekstpodstawowy"/>
              <w:spacing w:after="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D12E4A">
              <w:rPr>
                <w:rFonts w:asciiTheme="minorHAnsi" w:hAnsiTheme="minorHAnsi" w:cstheme="minorHAnsi"/>
                <w:color w:val="000000"/>
                <w:spacing w:val="-1"/>
                <w:w w:val="90"/>
                <w:sz w:val="22"/>
                <w:szCs w:val="22"/>
                <w:lang w:val="pl-PL"/>
              </w:rPr>
              <w:t xml:space="preserve">Załącznik nr </w:t>
            </w:r>
            <w:r w:rsidR="0022110F" w:rsidRPr="00D12E4A">
              <w:rPr>
                <w:rFonts w:asciiTheme="minorHAnsi" w:hAnsiTheme="minorHAnsi" w:cstheme="minorHAnsi"/>
                <w:color w:val="000000"/>
                <w:spacing w:val="-1"/>
                <w:w w:val="90"/>
                <w:sz w:val="22"/>
                <w:szCs w:val="22"/>
                <w:lang w:val="pl-PL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7B4E" w14:textId="77777777" w:rsidR="0022110F" w:rsidRPr="00D12E4A" w:rsidRDefault="0022110F" w:rsidP="00C722C7">
            <w:pPr>
              <w:pStyle w:val="Tekstpodstawowy"/>
              <w:spacing w:after="0"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D12E4A">
              <w:rPr>
                <w:rFonts w:asciiTheme="minorHAnsi" w:hAnsiTheme="minorHAnsi" w:cstheme="minorHAnsi"/>
                <w:color w:val="000000"/>
                <w:spacing w:val="-1"/>
                <w:w w:val="90"/>
                <w:sz w:val="22"/>
                <w:szCs w:val="22"/>
                <w:lang w:val="pl-PL"/>
              </w:rPr>
              <w:t>Formularz ofertowy</w:t>
            </w:r>
          </w:p>
        </w:tc>
      </w:tr>
    </w:tbl>
    <w:p w14:paraId="7E439475" w14:textId="77777777" w:rsidR="0022110F" w:rsidRDefault="0022110F" w:rsidP="00C722C7">
      <w:pPr>
        <w:spacing w:line="276" w:lineRule="auto"/>
        <w:ind w:right="850"/>
        <w:rPr>
          <w:rFonts w:asciiTheme="minorHAnsi" w:hAnsiTheme="minorHAnsi" w:cstheme="minorHAnsi"/>
          <w:sz w:val="22"/>
          <w:szCs w:val="22"/>
        </w:rPr>
      </w:pPr>
    </w:p>
    <w:p w14:paraId="39ED970D" w14:textId="77777777" w:rsidR="00D12E4A" w:rsidRPr="00D12E4A" w:rsidRDefault="00D12E4A" w:rsidP="00C722C7">
      <w:pPr>
        <w:spacing w:line="276" w:lineRule="auto"/>
        <w:ind w:right="850"/>
        <w:rPr>
          <w:rFonts w:asciiTheme="minorHAnsi" w:hAnsiTheme="minorHAnsi" w:cstheme="minorHAnsi"/>
          <w:sz w:val="22"/>
          <w:szCs w:val="22"/>
        </w:rPr>
      </w:pPr>
    </w:p>
    <w:sectPr w:rsidR="00D12E4A" w:rsidRPr="00D12E4A" w:rsidSect="009F73BF">
      <w:headerReference w:type="default" r:id="rId12"/>
      <w:footerReference w:type="default" r:id="rId13"/>
      <w:pgSz w:w="11906" w:h="16838"/>
      <w:pgMar w:top="1772" w:right="1134" w:bottom="1276" w:left="1134" w:header="426" w:footer="267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378F6" w14:textId="77777777" w:rsidR="00682FAB" w:rsidRPr="00E74B59" w:rsidRDefault="00682FAB">
      <w:r w:rsidRPr="00E74B59">
        <w:separator/>
      </w:r>
    </w:p>
  </w:endnote>
  <w:endnote w:type="continuationSeparator" w:id="0">
    <w:p w14:paraId="3D8C7B19" w14:textId="77777777" w:rsidR="00682FAB" w:rsidRPr="00E74B59" w:rsidRDefault="00682FAB">
      <w:r w:rsidRPr="00E74B5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E4A9" w14:textId="16A521B2" w:rsidR="0022110F" w:rsidRPr="00E74B59" w:rsidRDefault="0022110F">
    <w:pPr>
      <w:pStyle w:val="Stopka"/>
      <w:jc w:val="center"/>
      <w:rPr>
        <w:sz w:val="18"/>
        <w:szCs w:val="18"/>
      </w:rPr>
    </w:pPr>
    <w:r w:rsidRPr="00E74B59">
      <w:rPr>
        <w:sz w:val="18"/>
        <w:szCs w:val="18"/>
      </w:rPr>
      <w:t xml:space="preserve">Strona </w:t>
    </w:r>
    <w:r w:rsidRPr="00E74B59">
      <w:rPr>
        <w:sz w:val="18"/>
        <w:szCs w:val="18"/>
      </w:rPr>
      <w:fldChar w:fldCharType="begin"/>
    </w:r>
    <w:r w:rsidRPr="00E74B59">
      <w:rPr>
        <w:sz w:val="18"/>
        <w:szCs w:val="18"/>
      </w:rPr>
      <w:instrText xml:space="preserve"> PAGE \* ARABIC </w:instrText>
    </w:r>
    <w:r w:rsidRPr="00E74B59">
      <w:rPr>
        <w:sz w:val="18"/>
        <w:szCs w:val="18"/>
      </w:rPr>
      <w:fldChar w:fldCharType="separate"/>
    </w:r>
    <w:r w:rsidR="003B2764">
      <w:rPr>
        <w:noProof/>
        <w:sz w:val="18"/>
        <w:szCs w:val="18"/>
      </w:rPr>
      <w:t>13</w:t>
    </w:r>
    <w:r w:rsidRPr="00E74B59">
      <w:rPr>
        <w:sz w:val="18"/>
        <w:szCs w:val="18"/>
      </w:rPr>
      <w:fldChar w:fldCharType="end"/>
    </w:r>
    <w:r w:rsidRPr="00E74B59">
      <w:rPr>
        <w:sz w:val="18"/>
        <w:szCs w:val="18"/>
      </w:rPr>
      <w:t xml:space="preserve"> z </w:t>
    </w:r>
    <w:r w:rsidRPr="00E74B59">
      <w:rPr>
        <w:sz w:val="18"/>
        <w:szCs w:val="18"/>
      </w:rPr>
      <w:fldChar w:fldCharType="begin"/>
    </w:r>
    <w:r w:rsidRPr="00E74B59">
      <w:rPr>
        <w:sz w:val="18"/>
        <w:szCs w:val="18"/>
      </w:rPr>
      <w:instrText xml:space="preserve"> NUMPAGES \* ARABIC </w:instrText>
    </w:r>
    <w:r w:rsidRPr="00E74B59">
      <w:rPr>
        <w:sz w:val="18"/>
        <w:szCs w:val="18"/>
      </w:rPr>
      <w:fldChar w:fldCharType="separate"/>
    </w:r>
    <w:r w:rsidR="003B2764">
      <w:rPr>
        <w:noProof/>
        <w:sz w:val="18"/>
        <w:szCs w:val="18"/>
      </w:rPr>
      <w:t>13</w:t>
    </w:r>
    <w:r w:rsidRPr="00E74B59">
      <w:rPr>
        <w:sz w:val="18"/>
        <w:szCs w:val="18"/>
      </w:rPr>
      <w:fldChar w:fldCharType="end"/>
    </w:r>
  </w:p>
  <w:p w14:paraId="397DEBE1" w14:textId="77777777" w:rsidR="0022110F" w:rsidRPr="00E74B59" w:rsidRDefault="0022110F" w:rsidP="000F3740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7B700" w14:textId="77777777" w:rsidR="00682FAB" w:rsidRPr="00E74B59" w:rsidRDefault="00682FAB">
      <w:r w:rsidRPr="00E74B59">
        <w:separator/>
      </w:r>
    </w:p>
  </w:footnote>
  <w:footnote w:type="continuationSeparator" w:id="0">
    <w:p w14:paraId="625F4F96" w14:textId="77777777" w:rsidR="00682FAB" w:rsidRPr="00E74B59" w:rsidRDefault="00682FAB">
      <w:r w:rsidRPr="00E74B5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7F3F5" w14:textId="458F156A" w:rsidR="00360581" w:rsidRPr="00E74B59" w:rsidRDefault="00E57F28" w:rsidP="00360581">
    <w:pPr>
      <w:pStyle w:val="Nagwek"/>
    </w:pPr>
    <w:r>
      <w:rPr>
        <w:noProof/>
        <w:lang w:eastAsia="pl-PL"/>
      </w:rPr>
      <w:drawing>
        <wp:inline distT="0" distB="0" distL="0" distR="0" wp14:anchorId="1D355808" wp14:editId="227EDA30">
          <wp:extent cx="5952490" cy="438150"/>
          <wp:effectExtent l="0" t="0" r="0" b="0"/>
          <wp:docPr id="1858316893" name="Obraz 18583168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2490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574"/>
        </w:tabs>
        <w:ind w:left="574" w:hanging="432"/>
      </w:pPr>
      <w:rPr>
        <w:b/>
        <w:i w:val="0"/>
        <w:color w:val="auto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lowerLetter"/>
      <w:pStyle w:val="Nagwek3"/>
      <w:lvlText w:val="%3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cs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654"/>
        </w:tabs>
        <w:ind w:left="654" w:hanging="360"/>
      </w:pPr>
      <w:rPr>
        <w:rFonts w:hint="default"/>
        <w:b/>
        <w:bCs/>
        <w:color w:val="auto"/>
        <w:sz w:val="26"/>
        <w:szCs w:val="26"/>
      </w:rPr>
    </w:lvl>
    <w:lvl w:ilvl="2">
      <w:start w:val="1"/>
      <w:numFmt w:val="lowerLetter"/>
      <w:lvlText w:val="%3)"/>
      <w:lvlJc w:val="left"/>
      <w:pPr>
        <w:tabs>
          <w:tab w:val="num" w:pos="1554"/>
        </w:tabs>
        <w:ind w:left="1554" w:hanging="360"/>
      </w:pPr>
      <w:rPr>
        <w:rFonts w:hint="default"/>
        <w:b/>
        <w:bCs/>
        <w:color w:val="auto"/>
        <w:sz w:val="26"/>
        <w:szCs w:val="26"/>
      </w:rPr>
    </w:lvl>
    <w:lvl w:ilvl="3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  <w:rPr>
        <w:rFonts w:ascii="Calibri" w:hAnsi="Calibri" w:cs="Calibri"/>
        <w:color w:val="000000"/>
        <w:spacing w:val="-1"/>
        <w:w w:val="9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ascii="Calibri" w:hAnsi="Calibri" w:cs="Calibri" w:hint="default"/>
        <w:b w:val="0"/>
        <w:color w:val="000000"/>
        <w:spacing w:val="-1"/>
        <w:w w:val="9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81" w:hanging="360"/>
      </w:pPr>
      <w:rPr>
        <w:rFonts w:cs="Calibri"/>
        <w:b w:val="0"/>
      </w:rPr>
    </w:lvl>
  </w:abstractNum>
  <w:abstractNum w:abstractNumId="4" w15:restartNumberingAfterBreak="0">
    <w:nsid w:val="00000005"/>
    <w:multiLevelType w:val="multilevel"/>
    <w:tmpl w:val="829AF17C"/>
    <w:lvl w:ilvl="0">
      <w:start w:val="2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eastAsia="Arial" w:hAnsi="Arial" w:cs="Arial" w:hint="default"/>
        <w:b/>
        <w:bCs/>
        <w:color w:val="000000"/>
        <w:spacing w:val="-1"/>
        <w:w w:val="90"/>
        <w:sz w:val="22"/>
        <w:szCs w:val="22"/>
        <w:lang w:val="pl-PL" w:eastAsia="pl-PL" w:bidi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 w:val="0"/>
        <w:bCs/>
        <w:color w:val="000000"/>
        <w:spacing w:val="-1"/>
        <w:w w:val="90"/>
        <w:sz w:val="22"/>
        <w:szCs w:val="22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882" w:hanging="180"/>
      </w:pPr>
      <w:rPr>
        <w:rFonts w:ascii="Calibri" w:hAnsi="Calibri" w:cs="Calibri" w:hint="default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name w:val="WW8Num9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eastAsia="Times New Roman" w:hAnsi="Symbo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 w:val="0"/>
        <w:bCs/>
        <w:color w:val="000000"/>
        <w:spacing w:val="-1"/>
        <w:w w:val="9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4E614FF"/>
    <w:multiLevelType w:val="hybridMultilevel"/>
    <w:tmpl w:val="384E6EC8"/>
    <w:name w:val="WW8Num822"/>
    <w:lvl w:ilvl="0" w:tplc="EEE4619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515"/>
    <w:multiLevelType w:val="hybridMultilevel"/>
    <w:tmpl w:val="6150C4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723219"/>
    <w:multiLevelType w:val="hybridMultilevel"/>
    <w:tmpl w:val="6FDE0EFC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1724" w:hanging="360"/>
      </w:pPr>
    </w:lvl>
    <w:lvl w:ilvl="2" w:tplc="46744EAA">
      <w:start w:val="1"/>
      <w:numFmt w:val="upperRoman"/>
      <w:lvlText w:val="(%3)"/>
      <w:lvlJc w:val="left"/>
      <w:pPr>
        <w:ind w:left="2984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5405B25"/>
    <w:multiLevelType w:val="hybridMultilevel"/>
    <w:tmpl w:val="04C0BAE0"/>
    <w:numStyleLink w:val="Zaimportowanystyl6"/>
  </w:abstractNum>
  <w:abstractNum w:abstractNumId="10" w15:restartNumberingAfterBreak="0">
    <w:nsid w:val="20771CB5"/>
    <w:multiLevelType w:val="hybridMultilevel"/>
    <w:tmpl w:val="E0DE340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9B711F5"/>
    <w:multiLevelType w:val="hybridMultilevel"/>
    <w:tmpl w:val="0F080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0282F"/>
    <w:multiLevelType w:val="hybridMultilevel"/>
    <w:tmpl w:val="7E040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D21DC"/>
    <w:multiLevelType w:val="hybridMultilevel"/>
    <w:tmpl w:val="38E2A002"/>
    <w:styleLink w:val="Zaimportowanystyl12"/>
    <w:lvl w:ilvl="0" w:tplc="11B6D2E8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84A7BC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E30CB1E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B04B00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185A0C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C406E4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924256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F26986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54B124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353400F"/>
    <w:multiLevelType w:val="hybridMultilevel"/>
    <w:tmpl w:val="59F6C40C"/>
    <w:lvl w:ilvl="0" w:tplc="3286BF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B248B"/>
    <w:multiLevelType w:val="hybridMultilevel"/>
    <w:tmpl w:val="76AC4944"/>
    <w:name w:val="WW8Num82"/>
    <w:lvl w:ilvl="0" w:tplc="186065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E4A6A"/>
    <w:multiLevelType w:val="hybridMultilevel"/>
    <w:tmpl w:val="F5382DE4"/>
    <w:styleLink w:val="Zaimportowanystyl5"/>
    <w:lvl w:ilvl="0" w:tplc="D102DE10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846C778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7A8C95A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FC7070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26A938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1086E6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0E75B4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EA66AA2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029CC2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36707F7"/>
    <w:multiLevelType w:val="hybridMultilevel"/>
    <w:tmpl w:val="6428D15A"/>
    <w:numStyleLink w:val="Zaimportowanystyl9"/>
  </w:abstractNum>
  <w:abstractNum w:abstractNumId="18" w15:restartNumberingAfterBreak="0">
    <w:nsid w:val="4DEC0AD3"/>
    <w:multiLevelType w:val="hybridMultilevel"/>
    <w:tmpl w:val="F4109F4A"/>
    <w:styleLink w:val="Zaimportowanystyl17"/>
    <w:lvl w:ilvl="0" w:tplc="89EE08D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827B7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48054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BD077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73EF49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F891A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D028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C0C18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96738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5AFF399D"/>
    <w:multiLevelType w:val="hybridMultilevel"/>
    <w:tmpl w:val="F7422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72989"/>
    <w:multiLevelType w:val="hybridMultilevel"/>
    <w:tmpl w:val="115688EC"/>
    <w:lvl w:ilvl="0" w:tplc="AC326F5E">
      <w:start w:val="1"/>
      <w:numFmt w:val="lowerLetter"/>
      <w:lvlText w:val="%1)"/>
      <w:lvlJc w:val="left"/>
      <w:pPr>
        <w:ind w:left="1146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2536799"/>
    <w:multiLevelType w:val="hybridMultilevel"/>
    <w:tmpl w:val="5DDE833A"/>
    <w:lvl w:ilvl="0" w:tplc="AC328F6E">
      <w:start w:val="1"/>
      <w:numFmt w:val="lowerLetter"/>
      <w:lvlText w:val="%1)"/>
      <w:lvlJc w:val="left"/>
      <w:pPr>
        <w:ind w:left="304" w:hanging="16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14"/>
        <w:szCs w:val="14"/>
        <w:lang w:val="pl-PL" w:eastAsia="en-US" w:bidi="ar-SA"/>
      </w:rPr>
    </w:lvl>
    <w:lvl w:ilvl="1" w:tplc="FC061630">
      <w:numFmt w:val="bullet"/>
      <w:lvlText w:val="•"/>
      <w:lvlJc w:val="left"/>
      <w:pPr>
        <w:ind w:left="1233" w:hanging="164"/>
      </w:pPr>
      <w:rPr>
        <w:rFonts w:hint="default"/>
        <w:lang w:val="pl-PL" w:eastAsia="en-US" w:bidi="ar-SA"/>
      </w:rPr>
    </w:lvl>
    <w:lvl w:ilvl="2" w:tplc="7F5C50EC">
      <w:numFmt w:val="bullet"/>
      <w:lvlText w:val="•"/>
      <w:lvlJc w:val="left"/>
      <w:pPr>
        <w:ind w:left="2167" w:hanging="164"/>
      </w:pPr>
      <w:rPr>
        <w:rFonts w:hint="default"/>
        <w:lang w:val="pl-PL" w:eastAsia="en-US" w:bidi="ar-SA"/>
      </w:rPr>
    </w:lvl>
    <w:lvl w:ilvl="3" w:tplc="FC6682C8">
      <w:numFmt w:val="bullet"/>
      <w:lvlText w:val="•"/>
      <w:lvlJc w:val="left"/>
      <w:pPr>
        <w:ind w:left="3101" w:hanging="164"/>
      </w:pPr>
      <w:rPr>
        <w:rFonts w:hint="default"/>
        <w:lang w:val="pl-PL" w:eastAsia="en-US" w:bidi="ar-SA"/>
      </w:rPr>
    </w:lvl>
    <w:lvl w:ilvl="4" w:tplc="A546FF86">
      <w:numFmt w:val="bullet"/>
      <w:lvlText w:val="•"/>
      <w:lvlJc w:val="left"/>
      <w:pPr>
        <w:ind w:left="4035" w:hanging="164"/>
      </w:pPr>
      <w:rPr>
        <w:rFonts w:hint="default"/>
        <w:lang w:val="pl-PL" w:eastAsia="en-US" w:bidi="ar-SA"/>
      </w:rPr>
    </w:lvl>
    <w:lvl w:ilvl="5" w:tplc="61542DC2">
      <w:numFmt w:val="bullet"/>
      <w:lvlText w:val="•"/>
      <w:lvlJc w:val="left"/>
      <w:pPr>
        <w:ind w:left="4969" w:hanging="164"/>
      </w:pPr>
      <w:rPr>
        <w:rFonts w:hint="default"/>
        <w:lang w:val="pl-PL" w:eastAsia="en-US" w:bidi="ar-SA"/>
      </w:rPr>
    </w:lvl>
    <w:lvl w:ilvl="6" w:tplc="CE0637FE">
      <w:numFmt w:val="bullet"/>
      <w:lvlText w:val="•"/>
      <w:lvlJc w:val="left"/>
      <w:pPr>
        <w:ind w:left="5903" w:hanging="164"/>
      </w:pPr>
      <w:rPr>
        <w:rFonts w:hint="default"/>
        <w:lang w:val="pl-PL" w:eastAsia="en-US" w:bidi="ar-SA"/>
      </w:rPr>
    </w:lvl>
    <w:lvl w:ilvl="7" w:tplc="53320D92">
      <w:numFmt w:val="bullet"/>
      <w:lvlText w:val="•"/>
      <w:lvlJc w:val="left"/>
      <w:pPr>
        <w:ind w:left="6837" w:hanging="164"/>
      </w:pPr>
      <w:rPr>
        <w:rFonts w:hint="default"/>
        <w:lang w:val="pl-PL" w:eastAsia="en-US" w:bidi="ar-SA"/>
      </w:rPr>
    </w:lvl>
    <w:lvl w:ilvl="8" w:tplc="FF002F64">
      <w:numFmt w:val="bullet"/>
      <w:lvlText w:val="•"/>
      <w:lvlJc w:val="left"/>
      <w:pPr>
        <w:ind w:left="7771" w:hanging="164"/>
      </w:pPr>
      <w:rPr>
        <w:rFonts w:hint="default"/>
        <w:lang w:val="pl-PL" w:eastAsia="en-US" w:bidi="ar-SA"/>
      </w:rPr>
    </w:lvl>
  </w:abstractNum>
  <w:abstractNum w:abstractNumId="22" w15:restartNumberingAfterBreak="0">
    <w:nsid w:val="632A1A4F"/>
    <w:multiLevelType w:val="hybridMultilevel"/>
    <w:tmpl w:val="B70A6DE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B56AB2"/>
    <w:multiLevelType w:val="hybridMultilevel"/>
    <w:tmpl w:val="29B8B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6D0B0A4A"/>
    <w:multiLevelType w:val="hybridMultilevel"/>
    <w:tmpl w:val="ECB209F6"/>
    <w:lvl w:ilvl="0" w:tplc="8CD67E42">
      <w:start w:val="1"/>
      <w:numFmt w:val="decimal"/>
      <w:lvlText w:val="%1)"/>
      <w:lvlJc w:val="left"/>
      <w:pPr>
        <w:ind w:left="141" w:hanging="159"/>
      </w:pPr>
      <w:rPr>
        <w:rFonts w:ascii="Calibri" w:eastAsia="Calibri" w:hAnsi="Calibri" w:cs="Calibri" w:hint="default"/>
        <w:b w:val="0"/>
        <w:bCs w:val="0"/>
        <w:i w:val="0"/>
        <w:iCs w:val="0"/>
        <w:color w:val="212121"/>
        <w:spacing w:val="-1"/>
        <w:w w:val="100"/>
        <w:sz w:val="16"/>
        <w:szCs w:val="16"/>
        <w:lang w:val="pl-PL" w:eastAsia="en-US" w:bidi="ar-SA"/>
      </w:rPr>
    </w:lvl>
    <w:lvl w:ilvl="1" w:tplc="3E9C7656">
      <w:numFmt w:val="bullet"/>
      <w:lvlText w:val="•"/>
      <w:lvlJc w:val="left"/>
      <w:pPr>
        <w:ind w:left="1089" w:hanging="159"/>
      </w:pPr>
      <w:rPr>
        <w:rFonts w:hint="default"/>
        <w:lang w:val="pl-PL" w:eastAsia="en-US" w:bidi="ar-SA"/>
      </w:rPr>
    </w:lvl>
    <w:lvl w:ilvl="2" w:tplc="3514B2E0">
      <w:numFmt w:val="bullet"/>
      <w:lvlText w:val="•"/>
      <w:lvlJc w:val="left"/>
      <w:pPr>
        <w:ind w:left="2039" w:hanging="159"/>
      </w:pPr>
      <w:rPr>
        <w:rFonts w:hint="default"/>
        <w:lang w:val="pl-PL" w:eastAsia="en-US" w:bidi="ar-SA"/>
      </w:rPr>
    </w:lvl>
    <w:lvl w:ilvl="3" w:tplc="B9546468">
      <w:numFmt w:val="bullet"/>
      <w:lvlText w:val="•"/>
      <w:lvlJc w:val="left"/>
      <w:pPr>
        <w:ind w:left="2989" w:hanging="159"/>
      </w:pPr>
      <w:rPr>
        <w:rFonts w:hint="default"/>
        <w:lang w:val="pl-PL" w:eastAsia="en-US" w:bidi="ar-SA"/>
      </w:rPr>
    </w:lvl>
    <w:lvl w:ilvl="4" w:tplc="52A29E0C">
      <w:numFmt w:val="bullet"/>
      <w:lvlText w:val="•"/>
      <w:lvlJc w:val="left"/>
      <w:pPr>
        <w:ind w:left="3939" w:hanging="159"/>
      </w:pPr>
      <w:rPr>
        <w:rFonts w:hint="default"/>
        <w:lang w:val="pl-PL" w:eastAsia="en-US" w:bidi="ar-SA"/>
      </w:rPr>
    </w:lvl>
    <w:lvl w:ilvl="5" w:tplc="E2486EC4">
      <w:numFmt w:val="bullet"/>
      <w:lvlText w:val="•"/>
      <w:lvlJc w:val="left"/>
      <w:pPr>
        <w:ind w:left="4889" w:hanging="159"/>
      </w:pPr>
      <w:rPr>
        <w:rFonts w:hint="default"/>
        <w:lang w:val="pl-PL" w:eastAsia="en-US" w:bidi="ar-SA"/>
      </w:rPr>
    </w:lvl>
    <w:lvl w:ilvl="6" w:tplc="D94E1308">
      <w:numFmt w:val="bullet"/>
      <w:lvlText w:val="•"/>
      <w:lvlJc w:val="left"/>
      <w:pPr>
        <w:ind w:left="5839" w:hanging="159"/>
      </w:pPr>
      <w:rPr>
        <w:rFonts w:hint="default"/>
        <w:lang w:val="pl-PL" w:eastAsia="en-US" w:bidi="ar-SA"/>
      </w:rPr>
    </w:lvl>
    <w:lvl w:ilvl="7" w:tplc="8DC44094">
      <w:numFmt w:val="bullet"/>
      <w:lvlText w:val="•"/>
      <w:lvlJc w:val="left"/>
      <w:pPr>
        <w:ind w:left="6789" w:hanging="159"/>
      </w:pPr>
      <w:rPr>
        <w:rFonts w:hint="default"/>
        <w:lang w:val="pl-PL" w:eastAsia="en-US" w:bidi="ar-SA"/>
      </w:rPr>
    </w:lvl>
    <w:lvl w:ilvl="8" w:tplc="F45ABA0C">
      <w:numFmt w:val="bullet"/>
      <w:lvlText w:val="•"/>
      <w:lvlJc w:val="left"/>
      <w:pPr>
        <w:ind w:left="7739" w:hanging="159"/>
      </w:pPr>
      <w:rPr>
        <w:rFonts w:hint="default"/>
        <w:lang w:val="pl-PL" w:eastAsia="en-US" w:bidi="ar-SA"/>
      </w:rPr>
    </w:lvl>
  </w:abstractNum>
  <w:abstractNum w:abstractNumId="26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768409D8"/>
    <w:multiLevelType w:val="multilevel"/>
    <w:tmpl w:val="829AF17C"/>
    <w:styleLink w:val="Biecalista1"/>
    <w:lvl w:ilvl="0">
      <w:start w:val="2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eastAsia="Arial" w:hAnsi="Arial" w:cs="Arial" w:hint="default"/>
        <w:b/>
        <w:bCs/>
        <w:color w:val="000000"/>
        <w:spacing w:val="-1"/>
        <w:w w:val="90"/>
        <w:sz w:val="22"/>
        <w:szCs w:val="22"/>
        <w:lang w:val="pl-PL" w:eastAsia="pl-PL" w:bidi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 w:val="0"/>
        <w:bCs/>
        <w:color w:val="000000"/>
        <w:spacing w:val="-1"/>
        <w:w w:val="90"/>
        <w:sz w:val="22"/>
        <w:szCs w:val="22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882" w:hanging="180"/>
      </w:pPr>
      <w:rPr>
        <w:rFonts w:ascii="Calibri" w:hAnsi="Calibri" w:cs="Calibri" w:hint="default"/>
        <w:lang w:val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79BA1A4E"/>
    <w:multiLevelType w:val="hybridMultilevel"/>
    <w:tmpl w:val="38E2A002"/>
    <w:numStyleLink w:val="Zaimportowanystyl12"/>
  </w:abstractNum>
  <w:abstractNum w:abstractNumId="30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7CD96806"/>
    <w:multiLevelType w:val="hybridMultilevel"/>
    <w:tmpl w:val="3976BE40"/>
    <w:numStyleLink w:val="Zaimportowanystyl8"/>
  </w:abstractNum>
  <w:abstractNum w:abstractNumId="32" w15:restartNumberingAfterBreak="0">
    <w:nsid w:val="7F180E08"/>
    <w:multiLevelType w:val="hybridMultilevel"/>
    <w:tmpl w:val="E6BA0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DD0812"/>
    <w:multiLevelType w:val="hybridMultilevel"/>
    <w:tmpl w:val="152A6B3A"/>
    <w:numStyleLink w:val="Zaimportowanystyl7"/>
  </w:abstractNum>
  <w:num w:numId="1" w16cid:durableId="478768422">
    <w:abstractNumId w:val="0"/>
  </w:num>
  <w:num w:numId="2" w16cid:durableId="372848761">
    <w:abstractNumId w:val="4"/>
  </w:num>
  <w:num w:numId="3" w16cid:durableId="1220555542">
    <w:abstractNumId w:val="22"/>
  </w:num>
  <w:num w:numId="4" w16cid:durableId="2129077824">
    <w:abstractNumId w:val="8"/>
  </w:num>
  <w:num w:numId="5" w16cid:durableId="1026952748">
    <w:abstractNumId w:val="14"/>
  </w:num>
  <w:num w:numId="6" w16cid:durableId="119884882">
    <w:abstractNumId w:val="23"/>
  </w:num>
  <w:num w:numId="7" w16cid:durableId="1942369012">
    <w:abstractNumId w:val="32"/>
  </w:num>
  <w:num w:numId="8" w16cid:durableId="735202826">
    <w:abstractNumId w:val="19"/>
  </w:num>
  <w:num w:numId="9" w16cid:durableId="1354258552">
    <w:abstractNumId w:val="16"/>
  </w:num>
  <w:num w:numId="10" w16cid:durableId="5182900">
    <w:abstractNumId w:val="13"/>
  </w:num>
  <w:num w:numId="11" w16cid:durableId="1931810122">
    <w:abstractNumId w:val="29"/>
  </w:num>
  <w:num w:numId="12" w16cid:durableId="2138986328">
    <w:abstractNumId w:val="24"/>
  </w:num>
  <w:num w:numId="13" w16cid:durableId="649942043">
    <w:abstractNumId w:val="9"/>
  </w:num>
  <w:num w:numId="14" w16cid:durableId="1937324129">
    <w:abstractNumId w:val="26"/>
  </w:num>
  <w:num w:numId="15" w16cid:durableId="2137291714">
    <w:abstractNumId w:val="33"/>
  </w:num>
  <w:num w:numId="16" w16cid:durableId="1212501038">
    <w:abstractNumId w:val="28"/>
  </w:num>
  <w:num w:numId="17" w16cid:durableId="1419593264">
    <w:abstractNumId w:val="31"/>
  </w:num>
  <w:num w:numId="18" w16cid:durableId="705299340">
    <w:abstractNumId w:val="30"/>
  </w:num>
  <w:num w:numId="19" w16cid:durableId="681979223">
    <w:abstractNumId w:val="17"/>
    <w:lvlOverride w:ilvl="0">
      <w:lvl w:ilvl="0" w:tplc="3D960A1A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E546EB8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CE3216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EDDE1EC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81844D2A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977AB51C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7730121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45CC33A0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DBAD632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0" w16cid:durableId="217867027">
    <w:abstractNumId w:val="20"/>
  </w:num>
  <w:num w:numId="21" w16cid:durableId="2077627037">
    <w:abstractNumId w:val="18"/>
  </w:num>
  <w:num w:numId="22" w16cid:durableId="2071877618">
    <w:abstractNumId w:val="27"/>
  </w:num>
  <w:num w:numId="23" w16cid:durableId="1676684226">
    <w:abstractNumId w:val="12"/>
  </w:num>
  <w:num w:numId="24" w16cid:durableId="1837256956">
    <w:abstractNumId w:val="7"/>
  </w:num>
  <w:num w:numId="25" w16cid:durableId="501749064">
    <w:abstractNumId w:val="25"/>
  </w:num>
  <w:num w:numId="26" w16cid:durableId="1910848794">
    <w:abstractNumId w:val="21"/>
  </w:num>
  <w:num w:numId="27" w16cid:durableId="422727496">
    <w:abstractNumId w:val="10"/>
  </w:num>
  <w:num w:numId="28" w16cid:durableId="1853452893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715"/>
    <w:rsid w:val="00004626"/>
    <w:rsid w:val="0001291E"/>
    <w:rsid w:val="00012FB6"/>
    <w:rsid w:val="00015B35"/>
    <w:rsid w:val="00016864"/>
    <w:rsid w:val="00032048"/>
    <w:rsid w:val="00035876"/>
    <w:rsid w:val="000462FD"/>
    <w:rsid w:val="00057C79"/>
    <w:rsid w:val="00057F9C"/>
    <w:rsid w:val="00062844"/>
    <w:rsid w:val="00064409"/>
    <w:rsid w:val="000754C4"/>
    <w:rsid w:val="0007659F"/>
    <w:rsid w:val="00077D67"/>
    <w:rsid w:val="00080E58"/>
    <w:rsid w:val="000813CF"/>
    <w:rsid w:val="0008334C"/>
    <w:rsid w:val="00085507"/>
    <w:rsid w:val="00085D4E"/>
    <w:rsid w:val="00090CA6"/>
    <w:rsid w:val="000C2AE3"/>
    <w:rsid w:val="000C52E8"/>
    <w:rsid w:val="000D15BC"/>
    <w:rsid w:val="000D1ADD"/>
    <w:rsid w:val="000E4300"/>
    <w:rsid w:val="000F3740"/>
    <w:rsid w:val="00105C45"/>
    <w:rsid w:val="00106E73"/>
    <w:rsid w:val="00122184"/>
    <w:rsid w:val="001242B5"/>
    <w:rsid w:val="00134296"/>
    <w:rsid w:val="00141179"/>
    <w:rsid w:val="00142E0F"/>
    <w:rsid w:val="001438B7"/>
    <w:rsid w:val="00143DB9"/>
    <w:rsid w:val="00153903"/>
    <w:rsid w:val="001552E3"/>
    <w:rsid w:val="00157B10"/>
    <w:rsid w:val="001636EF"/>
    <w:rsid w:val="00167944"/>
    <w:rsid w:val="00167DA6"/>
    <w:rsid w:val="00171671"/>
    <w:rsid w:val="00177875"/>
    <w:rsid w:val="00180329"/>
    <w:rsid w:val="00183B99"/>
    <w:rsid w:val="0018730E"/>
    <w:rsid w:val="001941E2"/>
    <w:rsid w:val="0019447B"/>
    <w:rsid w:val="001946B4"/>
    <w:rsid w:val="001970EF"/>
    <w:rsid w:val="001A2E63"/>
    <w:rsid w:val="001B385B"/>
    <w:rsid w:val="001C08F0"/>
    <w:rsid w:val="001C0E54"/>
    <w:rsid w:val="001C2C11"/>
    <w:rsid w:val="001C3E10"/>
    <w:rsid w:val="001C632A"/>
    <w:rsid w:val="001D0D0B"/>
    <w:rsid w:val="001D1FF4"/>
    <w:rsid w:val="001D4893"/>
    <w:rsid w:val="001D7956"/>
    <w:rsid w:val="001E22D9"/>
    <w:rsid w:val="001E60CA"/>
    <w:rsid w:val="001E7250"/>
    <w:rsid w:val="001F0588"/>
    <w:rsid w:val="00201585"/>
    <w:rsid w:val="0020607E"/>
    <w:rsid w:val="0020647D"/>
    <w:rsid w:val="00214369"/>
    <w:rsid w:val="002148FF"/>
    <w:rsid w:val="00216801"/>
    <w:rsid w:val="0022110F"/>
    <w:rsid w:val="00222359"/>
    <w:rsid w:val="00222CE0"/>
    <w:rsid w:val="00222EA1"/>
    <w:rsid w:val="0022522E"/>
    <w:rsid w:val="00250333"/>
    <w:rsid w:val="00260E06"/>
    <w:rsid w:val="00263987"/>
    <w:rsid w:val="00263A8C"/>
    <w:rsid w:val="00266D2D"/>
    <w:rsid w:val="00270ADC"/>
    <w:rsid w:val="0028198C"/>
    <w:rsid w:val="0028371C"/>
    <w:rsid w:val="00285D5F"/>
    <w:rsid w:val="00285EAB"/>
    <w:rsid w:val="0028777B"/>
    <w:rsid w:val="00290BBE"/>
    <w:rsid w:val="002926F1"/>
    <w:rsid w:val="0029284E"/>
    <w:rsid w:val="002928C0"/>
    <w:rsid w:val="002958B3"/>
    <w:rsid w:val="00297018"/>
    <w:rsid w:val="00297E24"/>
    <w:rsid w:val="002A09FB"/>
    <w:rsid w:val="002A11FB"/>
    <w:rsid w:val="002A22FE"/>
    <w:rsid w:val="002A7CDA"/>
    <w:rsid w:val="002B1B1F"/>
    <w:rsid w:val="002C5A8F"/>
    <w:rsid w:val="002D45AD"/>
    <w:rsid w:val="002E7045"/>
    <w:rsid w:val="002F6C62"/>
    <w:rsid w:val="00307EB0"/>
    <w:rsid w:val="00310FAE"/>
    <w:rsid w:val="00320A07"/>
    <w:rsid w:val="003247AE"/>
    <w:rsid w:val="00326813"/>
    <w:rsid w:val="00327F21"/>
    <w:rsid w:val="00335575"/>
    <w:rsid w:val="00337D9F"/>
    <w:rsid w:val="00352E76"/>
    <w:rsid w:val="00354E6B"/>
    <w:rsid w:val="00360581"/>
    <w:rsid w:val="003653FE"/>
    <w:rsid w:val="003673B0"/>
    <w:rsid w:val="00371CA8"/>
    <w:rsid w:val="00373B68"/>
    <w:rsid w:val="00376B64"/>
    <w:rsid w:val="00383906"/>
    <w:rsid w:val="00384963"/>
    <w:rsid w:val="00385AFC"/>
    <w:rsid w:val="0038688D"/>
    <w:rsid w:val="0039335B"/>
    <w:rsid w:val="00393918"/>
    <w:rsid w:val="00397617"/>
    <w:rsid w:val="003A639D"/>
    <w:rsid w:val="003A78D4"/>
    <w:rsid w:val="003B2764"/>
    <w:rsid w:val="003B48FF"/>
    <w:rsid w:val="003B5699"/>
    <w:rsid w:val="003B608F"/>
    <w:rsid w:val="003B63E4"/>
    <w:rsid w:val="003C3920"/>
    <w:rsid w:val="003C4991"/>
    <w:rsid w:val="003C5486"/>
    <w:rsid w:val="003C7715"/>
    <w:rsid w:val="003C7EC4"/>
    <w:rsid w:val="003D3FA8"/>
    <w:rsid w:val="003D6E48"/>
    <w:rsid w:val="003F0369"/>
    <w:rsid w:val="003F37D0"/>
    <w:rsid w:val="003F6639"/>
    <w:rsid w:val="003F6F9A"/>
    <w:rsid w:val="00400C7A"/>
    <w:rsid w:val="00403265"/>
    <w:rsid w:val="00405084"/>
    <w:rsid w:val="00412450"/>
    <w:rsid w:val="0041261F"/>
    <w:rsid w:val="004155B4"/>
    <w:rsid w:val="00415F97"/>
    <w:rsid w:val="004207D4"/>
    <w:rsid w:val="00426CDF"/>
    <w:rsid w:val="00436399"/>
    <w:rsid w:val="00441A29"/>
    <w:rsid w:val="00443D8C"/>
    <w:rsid w:val="00444A5A"/>
    <w:rsid w:val="004518CB"/>
    <w:rsid w:val="00452294"/>
    <w:rsid w:val="0045522F"/>
    <w:rsid w:val="004558D5"/>
    <w:rsid w:val="00455EFE"/>
    <w:rsid w:val="00457E6F"/>
    <w:rsid w:val="0046324C"/>
    <w:rsid w:val="0046500F"/>
    <w:rsid w:val="00480BD1"/>
    <w:rsid w:val="00483637"/>
    <w:rsid w:val="00486B0A"/>
    <w:rsid w:val="00487F13"/>
    <w:rsid w:val="00492E1D"/>
    <w:rsid w:val="00492EE6"/>
    <w:rsid w:val="004A4843"/>
    <w:rsid w:val="004A797E"/>
    <w:rsid w:val="004B46D7"/>
    <w:rsid w:val="004C34D6"/>
    <w:rsid w:val="004C4D96"/>
    <w:rsid w:val="004D1F2D"/>
    <w:rsid w:val="004E012A"/>
    <w:rsid w:val="004E16CE"/>
    <w:rsid w:val="004E20F1"/>
    <w:rsid w:val="004E32E4"/>
    <w:rsid w:val="004F5932"/>
    <w:rsid w:val="004F6151"/>
    <w:rsid w:val="00502232"/>
    <w:rsid w:val="00504329"/>
    <w:rsid w:val="005055EF"/>
    <w:rsid w:val="005126E4"/>
    <w:rsid w:val="00514963"/>
    <w:rsid w:val="005150F5"/>
    <w:rsid w:val="00516743"/>
    <w:rsid w:val="00517891"/>
    <w:rsid w:val="00526EED"/>
    <w:rsid w:val="005275B9"/>
    <w:rsid w:val="00533E74"/>
    <w:rsid w:val="00536CF6"/>
    <w:rsid w:val="005431ED"/>
    <w:rsid w:val="00547292"/>
    <w:rsid w:val="00552FA3"/>
    <w:rsid w:val="0055351E"/>
    <w:rsid w:val="00553F3C"/>
    <w:rsid w:val="005579BA"/>
    <w:rsid w:val="00563ABE"/>
    <w:rsid w:val="00570660"/>
    <w:rsid w:val="00582BA3"/>
    <w:rsid w:val="00582BD2"/>
    <w:rsid w:val="0058613F"/>
    <w:rsid w:val="00595BEE"/>
    <w:rsid w:val="005A3EB8"/>
    <w:rsid w:val="005A6B28"/>
    <w:rsid w:val="005B10E8"/>
    <w:rsid w:val="005C0383"/>
    <w:rsid w:val="005D4FCB"/>
    <w:rsid w:val="005F13E6"/>
    <w:rsid w:val="005F24A1"/>
    <w:rsid w:val="005F6D51"/>
    <w:rsid w:val="0060468E"/>
    <w:rsid w:val="00605C50"/>
    <w:rsid w:val="00607FFD"/>
    <w:rsid w:val="00611F08"/>
    <w:rsid w:val="006132C5"/>
    <w:rsid w:val="00617581"/>
    <w:rsid w:val="00630FEC"/>
    <w:rsid w:val="00636B74"/>
    <w:rsid w:val="006425AE"/>
    <w:rsid w:val="0065721E"/>
    <w:rsid w:val="00663892"/>
    <w:rsid w:val="00664321"/>
    <w:rsid w:val="00673182"/>
    <w:rsid w:val="006736CA"/>
    <w:rsid w:val="00673C69"/>
    <w:rsid w:val="0068054E"/>
    <w:rsid w:val="00682FAB"/>
    <w:rsid w:val="006838B7"/>
    <w:rsid w:val="00686676"/>
    <w:rsid w:val="006871C5"/>
    <w:rsid w:val="006A2A63"/>
    <w:rsid w:val="006A5A6B"/>
    <w:rsid w:val="006A5F0E"/>
    <w:rsid w:val="006B4BF2"/>
    <w:rsid w:val="006C2C8D"/>
    <w:rsid w:val="006D49D5"/>
    <w:rsid w:val="006D54F2"/>
    <w:rsid w:val="006E150E"/>
    <w:rsid w:val="006E1AF8"/>
    <w:rsid w:val="006E20C5"/>
    <w:rsid w:val="006F14C4"/>
    <w:rsid w:val="006F243B"/>
    <w:rsid w:val="0070479E"/>
    <w:rsid w:val="00706DC6"/>
    <w:rsid w:val="00710FD0"/>
    <w:rsid w:val="007127AB"/>
    <w:rsid w:val="00712F3F"/>
    <w:rsid w:val="00722807"/>
    <w:rsid w:val="00724280"/>
    <w:rsid w:val="007338C9"/>
    <w:rsid w:val="007465E1"/>
    <w:rsid w:val="00746EFA"/>
    <w:rsid w:val="00757F27"/>
    <w:rsid w:val="007627BB"/>
    <w:rsid w:val="007770F6"/>
    <w:rsid w:val="00777766"/>
    <w:rsid w:val="007808D0"/>
    <w:rsid w:val="00786EB6"/>
    <w:rsid w:val="00794F38"/>
    <w:rsid w:val="007A3882"/>
    <w:rsid w:val="007A522D"/>
    <w:rsid w:val="007A7A16"/>
    <w:rsid w:val="007B2247"/>
    <w:rsid w:val="007B5F0C"/>
    <w:rsid w:val="007D1BD2"/>
    <w:rsid w:val="007D3601"/>
    <w:rsid w:val="007E08D2"/>
    <w:rsid w:val="007E1210"/>
    <w:rsid w:val="007E271D"/>
    <w:rsid w:val="007F33F4"/>
    <w:rsid w:val="007F7F9B"/>
    <w:rsid w:val="00807307"/>
    <w:rsid w:val="0081067F"/>
    <w:rsid w:val="00812ADC"/>
    <w:rsid w:val="008131EF"/>
    <w:rsid w:val="008163E4"/>
    <w:rsid w:val="00816633"/>
    <w:rsid w:val="00821BE4"/>
    <w:rsid w:val="008228F7"/>
    <w:rsid w:val="00823354"/>
    <w:rsid w:val="00826DDE"/>
    <w:rsid w:val="00835CCC"/>
    <w:rsid w:val="00835D8E"/>
    <w:rsid w:val="0084163B"/>
    <w:rsid w:val="008545DA"/>
    <w:rsid w:val="00854EC3"/>
    <w:rsid w:val="00860F12"/>
    <w:rsid w:val="0087085B"/>
    <w:rsid w:val="00871DE9"/>
    <w:rsid w:val="00872A62"/>
    <w:rsid w:val="00874BFE"/>
    <w:rsid w:val="008760B0"/>
    <w:rsid w:val="00877581"/>
    <w:rsid w:val="008813A9"/>
    <w:rsid w:val="008819D1"/>
    <w:rsid w:val="0088207B"/>
    <w:rsid w:val="008856C4"/>
    <w:rsid w:val="00895EB0"/>
    <w:rsid w:val="008A0771"/>
    <w:rsid w:val="008A1BA4"/>
    <w:rsid w:val="008A2204"/>
    <w:rsid w:val="008A3B03"/>
    <w:rsid w:val="008B03AE"/>
    <w:rsid w:val="008B5D25"/>
    <w:rsid w:val="008B6D4B"/>
    <w:rsid w:val="008B7900"/>
    <w:rsid w:val="008C5442"/>
    <w:rsid w:val="008C709C"/>
    <w:rsid w:val="008D7870"/>
    <w:rsid w:val="008F26BC"/>
    <w:rsid w:val="008F2EF9"/>
    <w:rsid w:val="009042D2"/>
    <w:rsid w:val="00905621"/>
    <w:rsid w:val="0092054C"/>
    <w:rsid w:val="009218D3"/>
    <w:rsid w:val="00923B97"/>
    <w:rsid w:val="00933B58"/>
    <w:rsid w:val="00933D9A"/>
    <w:rsid w:val="0093454E"/>
    <w:rsid w:val="009415F7"/>
    <w:rsid w:val="00945B0C"/>
    <w:rsid w:val="00954A90"/>
    <w:rsid w:val="00955193"/>
    <w:rsid w:val="009641D1"/>
    <w:rsid w:val="009656B8"/>
    <w:rsid w:val="00981632"/>
    <w:rsid w:val="009817CC"/>
    <w:rsid w:val="00985093"/>
    <w:rsid w:val="00987286"/>
    <w:rsid w:val="00993057"/>
    <w:rsid w:val="00994A14"/>
    <w:rsid w:val="00994BF6"/>
    <w:rsid w:val="00996BCE"/>
    <w:rsid w:val="009B5AD6"/>
    <w:rsid w:val="009C2FF0"/>
    <w:rsid w:val="009C3DE4"/>
    <w:rsid w:val="009C41FB"/>
    <w:rsid w:val="009D1A66"/>
    <w:rsid w:val="009D5831"/>
    <w:rsid w:val="009D6E01"/>
    <w:rsid w:val="009D73F1"/>
    <w:rsid w:val="009E543D"/>
    <w:rsid w:val="009F3D28"/>
    <w:rsid w:val="009F73BF"/>
    <w:rsid w:val="00A02D0A"/>
    <w:rsid w:val="00A06BAA"/>
    <w:rsid w:val="00A20646"/>
    <w:rsid w:val="00A2230B"/>
    <w:rsid w:val="00A30932"/>
    <w:rsid w:val="00A32CCF"/>
    <w:rsid w:val="00A3410E"/>
    <w:rsid w:val="00A47B83"/>
    <w:rsid w:val="00A641DA"/>
    <w:rsid w:val="00A65D5A"/>
    <w:rsid w:val="00A759EA"/>
    <w:rsid w:val="00A75E30"/>
    <w:rsid w:val="00A86277"/>
    <w:rsid w:val="00A86702"/>
    <w:rsid w:val="00A87B2B"/>
    <w:rsid w:val="00A91C43"/>
    <w:rsid w:val="00A93699"/>
    <w:rsid w:val="00A97E79"/>
    <w:rsid w:val="00AB14AB"/>
    <w:rsid w:val="00AB1AEA"/>
    <w:rsid w:val="00AB57A4"/>
    <w:rsid w:val="00AB6EE9"/>
    <w:rsid w:val="00AC5EDB"/>
    <w:rsid w:val="00AC75E7"/>
    <w:rsid w:val="00AE2572"/>
    <w:rsid w:val="00AE33AD"/>
    <w:rsid w:val="00AF6F60"/>
    <w:rsid w:val="00AF775D"/>
    <w:rsid w:val="00B004C6"/>
    <w:rsid w:val="00B16DDC"/>
    <w:rsid w:val="00B22FD4"/>
    <w:rsid w:val="00B23C56"/>
    <w:rsid w:val="00B2636E"/>
    <w:rsid w:val="00B26DFF"/>
    <w:rsid w:val="00B27384"/>
    <w:rsid w:val="00B273DB"/>
    <w:rsid w:val="00B375C8"/>
    <w:rsid w:val="00B405EB"/>
    <w:rsid w:val="00B41CDB"/>
    <w:rsid w:val="00B47949"/>
    <w:rsid w:val="00B5348F"/>
    <w:rsid w:val="00B569DE"/>
    <w:rsid w:val="00B60F00"/>
    <w:rsid w:val="00B6547D"/>
    <w:rsid w:val="00B76E66"/>
    <w:rsid w:val="00B81395"/>
    <w:rsid w:val="00B82609"/>
    <w:rsid w:val="00B8302F"/>
    <w:rsid w:val="00B85BA7"/>
    <w:rsid w:val="00B91EA8"/>
    <w:rsid w:val="00B92828"/>
    <w:rsid w:val="00B93988"/>
    <w:rsid w:val="00BA6D06"/>
    <w:rsid w:val="00BB087A"/>
    <w:rsid w:val="00BC3B0E"/>
    <w:rsid w:val="00BC3B79"/>
    <w:rsid w:val="00BC50B1"/>
    <w:rsid w:val="00BE20C4"/>
    <w:rsid w:val="00BE388C"/>
    <w:rsid w:val="00C10ABD"/>
    <w:rsid w:val="00C11A97"/>
    <w:rsid w:val="00C25E99"/>
    <w:rsid w:val="00C26CBB"/>
    <w:rsid w:val="00C34FD1"/>
    <w:rsid w:val="00C3585C"/>
    <w:rsid w:val="00C46FCC"/>
    <w:rsid w:val="00C50DDE"/>
    <w:rsid w:val="00C5331C"/>
    <w:rsid w:val="00C57987"/>
    <w:rsid w:val="00C609FA"/>
    <w:rsid w:val="00C61D36"/>
    <w:rsid w:val="00C62595"/>
    <w:rsid w:val="00C65F50"/>
    <w:rsid w:val="00C721DA"/>
    <w:rsid w:val="00C722C7"/>
    <w:rsid w:val="00C74E74"/>
    <w:rsid w:val="00C81A3E"/>
    <w:rsid w:val="00C81F69"/>
    <w:rsid w:val="00C86C50"/>
    <w:rsid w:val="00C91C59"/>
    <w:rsid w:val="00CA0B9C"/>
    <w:rsid w:val="00CB48AB"/>
    <w:rsid w:val="00CC0CCB"/>
    <w:rsid w:val="00CC597F"/>
    <w:rsid w:val="00CC65B0"/>
    <w:rsid w:val="00CD19B0"/>
    <w:rsid w:val="00CE077B"/>
    <w:rsid w:val="00CE0B6D"/>
    <w:rsid w:val="00CE6DA5"/>
    <w:rsid w:val="00CF45AF"/>
    <w:rsid w:val="00CF5540"/>
    <w:rsid w:val="00D02104"/>
    <w:rsid w:val="00D03823"/>
    <w:rsid w:val="00D0536D"/>
    <w:rsid w:val="00D12E4A"/>
    <w:rsid w:val="00D1327B"/>
    <w:rsid w:val="00D250B7"/>
    <w:rsid w:val="00D31D0B"/>
    <w:rsid w:val="00D3257A"/>
    <w:rsid w:val="00D33B44"/>
    <w:rsid w:val="00D40EDD"/>
    <w:rsid w:val="00D4433E"/>
    <w:rsid w:val="00D45B99"/>
    <w:rsid w:val="00D479CF"/>
    <w:rsid w:val="00D50391"/>
    <w:rsid w:val="00D52F5A"/>
    <w:rsid w:val="00D54927"/>
    <w:rsid w:val="00D57488"/>
    <w:rsid w:val="00D60318"/>
    <w:rsid w:val="00D63C37"/>
    <w:rsid w:val="00D641A7"/>
    <w:rsid w:val="00D70CC0"/>
    <w:rsid w:val="00D73F5A"/>
    <w:rsid w:val="00D746AA"/>
    <w:rsid w:val="00D80893"/>
    <w:rsid w:val="00D8466C"/>
    <w:rsid w:val="00D849B2"/>
    <w:rsid w:val="00D87BB8"/>
    <w:rsid w:val="00D9141B"/>
    <w:rsid w:val="00D914E2"/>
    <w:rsid w:val="00D95DC8"/>
    <w:rsid w:val="00D96103"/>
    <w:rsid w:val="00DA3569"/>
    <w:rsid w:val="00DA5C0B"/>
    <w:rsid w:val="00DB5499"/>
    <w:rsid w:val="00DD2BD9"/>
    <w:rsid w:val="00DD65F8"/>
    <w:rsid w:val="00DE4F44"/>
    <w:rsid w:val="00DF15E5"/>
    <w:rsid w:val="00DF2266"/>
    <w:rsid w:val="00DF26E8"/>
    <w:rsid w:val="00E011C7"/>
    <w:rsid w:val="00E01221"/>
    <w:rsid w:val="00E02DD6"/>
    <w:rsid w:val="00E038CA"/>
    <w:rsid w:val="00E060E8"/>
    <w:rsid w:val="00E10AE9"/>
    <w:rsid w:val="00E1130C"/>
    <w:rsid w:val="00E119FA"/>
    <w:rsid w:val="00E13DB0"/>
    <w:rsid w:val="00E14332"/>
    <w:rsid w:val="00E15A00"/>
    <w:rsid w:val="00E178A8"/>
    <w:rsid w:val="00E21B3C"/>
    <w:rsid w:val="00E22D62"/>
    <w:rsid w:val="00E24F98"/>
    <w:rsid w:val="00E25D96"/>
    <w:rsid w:val="00E25EC1"/>
    <w:rsid w:val="00E26B58"/>
    <w:rsid w:val="00E307C1"/>
    <w:rsid w:val="00E3510E"/>
    <w:rsid w:val="00E35B11"/>
    <w:rsid w:val="00E4462E"/>
    <w:rsid w:val="00E44D64"/>
    <w:rsid w:val="00E456C8"/>
    <w:rsid w:val="00E57F28"/>
    <w:rsid w:val="00E73DA7"/>
    <w:rsid w:val="00E74B59"/>
    <w:rsid w:val="00E90E30"/>
    <w:rsid w:val="00E948F7"/>
    <w:rsid w:val="00E96AA5"/>
    <w:rsid w:val="00EA6417"/>
    <w:rsid w:val="00EA70EA"/>
    <w:rsid w:val="00EB04A1"/>
    <w:rsid w:val="00EB7AC3"/>
    <w:rsid w:val="00EC300A"/>
    <w:rsid w:val="00EC5F00"/>
    <w:rsid w:val="00EC7452"/>
    <w:rsid w:val="00ED242E"/>
    <w:rsid w:val="00EE57D5"/>
    <w:rsid w:val="00EF09D6"/>
    <w:rsid w:val="00F00F91"/>
    <w:rsid w:val="00F13D62"/>
    <w:rsid w:val="00F20966"/>
    <w:rsid w:val="00F22650"/>
    <w:rsid w:val="00F27D6A"/>
    <w:rsid w:val="00F3480F"/>
    <w:rsid w:val="00F356F1"/>
    <w:rsid w:val="00F435A3"/>
    <w:rsid w:val="00F43B8C"/>
    <w:rsid w:val="00F44F03"/>
    <w:rsid w:val="00F47F3A"/>
    <w:rsid w:val="00F50415"/>
    <w:rsid w:val="00F5175C"/>
    <w:rsid w:val="00F521EE"/>
    <w:rsid w:val="00F55A6B"/>
    <w:rsid w:val="00F61BB7"/>
    <w:rsid w:val="00F75F8D"/>
    <w:rsid w:val="00F77AA7"/>
    <w:rsid w:val="00F85E11"/>
    <w:rsid w:val="00F8714A"/>
    <w:rsid w:val="00F919E8"/>
    <w:rsid w:val="00F95D9F"/>
    <w:rsid w:val="00F96B15"/>
    <w:rsid w:val="00FB313A"/>
    <w:rsid w:val="00FC2AAA"/>
    <w:rsid w:val="00FC50E1"/>
    <w:rsid w:val="00FC7D75"/>
    <w:rsid w:val="00FD26CC"/>
    <w:rsid w:val="00FD3D7F"/>
    <w:rsid w:val="00FD7043"/>
    <w:rsid w:val="00FE1CC4"/>
    <w:rsid w:val="00FE4EDD"/>
    <w:rsid w:val="00FF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8DAAD38"/>
  <w15:chartTrackingRefBased/>
  <w15:docId w15:val="{8A633F18-7C8D-4374-8908-FDFC6F933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417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Nagwek1">
    <w:name w:val="heading 1"/>
    <w:basedOn w:val="Normalny"/>
    <w:next w:val="Nagwek2"/>
    <w:qFormat/>
    <w:pPr>
      <w:widowControl/>
      <w:numPr>
        <w:numId w:val="1"/>
      </w:numPr>
      <w:tabs>
        <w:tab w:val="left" w:pos="426"/>
      </w:tabs>
      <w:autoSpaceDE/>
      <w:spacing w:before="360" w:after="120"/>
      <w:ind w:left="431" w:hanging="431"/>
      <w:outlineLvl w:val="0"/>
    </w:pPr>
    <w:rPr>
      <w:rFonts w:cs="Times New Roman"/>
      <w:b/>
      <w:bCs/>
      <w:caps/>
      <w:kern w:val="2"/>
      <w:sz w:val="22"/>
      <w:szCs w:val="22"/>
      <w:lang w:val="x-none"/>
    </w:rPr>
  </w:style>
  <w:style w:type="paragraph" w:styleId="Nagwek2">
    <w:name w:val="heading 2"/>
    <w:basedOn w:val="Normalny"/>
    <w:next w:val="Tekstpodstawowy"/>
    <w:qFormat/>
    <w:pPr>
      <w:widowControl/>
      <w:numPr>
        <w:ilvl w:val="1"/>
        <w:numId w:val="1"/>
      </w:numPr>
      <w:autoSpaceDE/>
      <w:spacing w:before="60" w:after="120"/>
      <w:jc w:val="both"/>
      <w:outlineLvl w:val="1"/>
    </w:pPr>
    <w:rPr>
      <w:rFonts w:cs="Times New Roman"/>
      <w:bCs/>
      <w:iCs/>
      <w:lang w:val="x-none"/>
    </w:rPr>
  </w:style>
  <w:style w:type="paragraph" w:styleId="Nagwek3">
    <w:name w:val="heading 3"/>
    <w:basedOn w:val="Normalny"/>
    <w:next w:val="Tekstpodstawowy"/>
    <w:qFormat/>
    <w:pPr>
      <w:widowControl/>
      <w:numPr>
        <w:ilvl w:val="2"/>
        <w:numId w:val="1"/>
      </w:numPr>
      <w:tabs>
        <w:tab w:val="left" w:pos="900"/>
      </w:tabs>
      <w:autoSpaceDE/>
      <w:spacing w:before="60" w:after="120"/>
      <w:ind w:left="896" w:hanging="357"/>
      <w:jc w:val="both"/>
      <w:outlineLvl w:val="2"/>
    </w:pPr>
    <w:rPr>
      <w:rFonts w:cs="Times New Roman"/>
      <w:bCs/>
      <w:sz w:val="22"/>
      <w:szCs w:val="22"/>
      <w:lang w:val="x-none"/>
    </w:rPr>
  </w:style>
  <w:style w:type="paragraph" w:styleId="Nagwek4">
    <w:name w:val="heading 4"/>
    <w:basedOn w:val="Normalny"/>
    <w:next w:val="Tekstpodstawowy"/>
    <w:qFormat/>
    <w:pPr>
      <w:keepNext/>
      <w:widowControl/>
      <w:numPr>
        <w:ilvl w:val="3"/>
        <w:numId w:val="1"/>
      </w:numPr>
      <w:tabs>
        <w:tab w:val="left" w:pos="1260"/>
      </w:tabs>
      <w:autoSpaceDE/>
      <w:spacing w:before="60" w:after="60"/>
      <w:ind w:left="902" w:firstLine="0"/>
      <w:outlineLvl w:val="3"/>
    </w:pPr>
    <w:rPr>
      <w:rFonts w:ascii="Times New Roman" w:hAnsi="Times New Roman" w:cs="Times New Roman"/>
      <w:bCs/>
      <w:sz w:val="24"/>
      <w:szCs w:val="24"/>
      <w:lang w:val="x-none"/>
    </w:rPr>
  </w:style>
  <w:style w:type="paragraph" w:styleId="Nagwek5">
    <w:name w:val="heading 5"/>
    <w:basedOn w:val="Normalny"/>
    <w:next w:val="Normalny"/>
    <w:qFormat/>
    <w:pPr>
      <w:widowControl/>
      <w:numPr>
        <w:ilvl w:val="4"/>
        <w:numId w:val="1"/>
      </w:numPr>
      <w:autoSpaceDE/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widowControl/>
      <w:numPr>
        <w:ilvl w:val="5"/>
        <w:numId w:val="1"/>
      </w:numPr>
      <w:autoSpaceDE/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widowControl/>
      <w:numPr>
        <w:ilvl w:val="6"/>
        <w:numId w:val="1"/>
      </w:numPr>
      <w:autoSpaceDE/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qFormat/>
    <w:pPr>
      <w:widowControl/>
      <w:numPr>
        <w:ilvl w:val="7"/>
        <w:numId w:val="1"/>
      </w:numPr>
      <w:autoSpaceDE/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widowControl/>
      <w:numPr>
        <w:ilvl w:val="8"/>
        <w:numId w:val="1"/>
      </w:numPr>
      <w:autoSpaceDE/>
      <w:spacing w:before="240" w:after="60"/>
      <w:outlineLvl w:val="8"/>
    </w:pPr>
    <w:rPr>
      <w:rFonts w:cs="Times New Roman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i w:val="0"/>
      <w:color w:val="auto"/>
    </w:rPr>
  </w:style>
  <w:style w:type="character" w:customStyle="1" w:styleId="WW8Num1z1">
    <w:name w:val="WW8Num1z1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1z2">
    <w:name w:val="WW8Num1z2"/>
    <w:rPr>
      <w:rFonts w:ascii="Arial" w:eastAsia="Times New Roman" w:hAnsi="Arial" w:cs="Arial" w:hint="default"/>
      <w:b w:val="0"/>
      <w:i w:val="0"/>
      <w:sz w:val="22"/>
      <w:szCs w:val="22"/>
    </w:rPr>
  </w:style>
  <w:style w:type="character" w:customStyle="1" w:styleId="WW8Num1z3">
    <w:name w:val="WW8Num1z3"/>
    <w:rPr>
      <w:rFonts w:ascii="Symbol" w:hAnsi="Symbol" w:cs="Symbol" w:hint="default"/>
      <w:b w:val="0"/>
      <w:i w:val="0"/>
      <w:color w:val="auto"/>
      <w:sz w:val="24"/>
      <w:szCs w:val="24"/>
    </w:rPr>
  </w:style>
  <w:style w:type="character" w:customStyle="1" w:styleId="WW8Num1z4">
    <w:name w:val="WW8Num1z4"/>
    <w:rPr>
      <w:rFonts w:hint="default"/>
    </w:rPr>
  </w:style>
  <w:style w:type="character" w:customStyle="1" w:styleId="WW8Num2z0">
    <w:name w:val="WW8Num2z0"/>
    <w:rPr>
      <w:rFonts w:hint="default"/>
      <w:b/>
      <w:bCs/>
      <w:color w:val="auto"/>
      <w:sz w:val="26"/>
      <w:szCs w:val="26"/>
    </w:rPr>
  </w:style>
  <w:style w:type="character" w:customStyle="1" w:styleId="WW8Num2z3">
    <w:name w:val="WW8Num2z3"/>
    <w:rPr>
      <w:rFonts w:ascii="Calibri" w:hAnsi="Calibri" w:cs="Calibri"/>
      <w:color w:val="000000"/>
      <w:spacing w:val="-1"/>
      <w:w w:val="90"/>
      <w:sz w:val="22"/>
      <w:szCs w:val="22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alibri" w:hAnsi="Calibri" w:cs="Calibri" w:hint="default"/>
      <w:b w:val="0"/>
      <w:color w:val="000000"/>
      <w:spacing w:val="-1"/>
      <w:w w:val="90"/>
      <w:sz w:val="22"/>
      <w:szCs w:val="22"/>
    </w:rPr>
  </w:style>
  <w:style w:type="character" w:customStyle="1" w:styleId="WW8Num4z0">
    <w:name w:val="WW8Num4z0"/>
    <w:rPr>
      <w:rFonts w:cs="Calibri"/>
      <w:b w:val="0"/>
    </w:rPr>
  </w:style>
  <w:style w:type="character" w:customStyle="1" w:styleId="WW8Num5z0">
    <w:name w:val="WW8Num5z0"/>
    <w:rPr>
      <w:rFonts w:ascii="Symbol" w:hAnsi="Symbol" w:cs="Symbol" w:hint="default"/>
      <w:sz w:val="18"/>
      <w:szCs w:val="18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/>
      <w:sz w:val="18"/>
      <w:szCs w:val="18"/>
    </w:rPr>
  </w:style>
  <w:style w:type="character" w:customStyle="1" w:styleId="WW8Num8z0">
    <w:name w:val="WW8Num8z0"/>
    <w:rPr>
      <w:rFonts w:ascii="Calibri" w:hAnsi="Calibri" w:cs="Calibri"/>
      <w:b/>
      <w:bCs/>
      <w:color w:val="000000"/>
      <w:spacing w:val="-1"/>
      <w:w w:val="90"/>
      <w:sz w:val="22"/>
      <w:szCs w:val="22"/>
    </w:rPr>
  </w:style>
  <w:style w:type="character" w:customStyle="1" w:styleId="WW8Num8z1">
    <w:name w:val="WW8Num8z1"/>
    <w:rPr>
      <w:rFonts w:ascii="Calibri" w:hAnsi="Calibri" w:cs="Calibri"/>
      <w:b w:val="0"/>
      <w:bCs/>
      <w:color w:val="000000"/>
      <w:spacing w:val="-1"/>
      <w:w w:val="90"/>
      <w:sz w:val="22"/>
      <w:szCs w:val="22"/>
      <w:lang w:val="pl-PL"/>
    </w:rPr>
  </w:style>
  <w:style w:type="character" w:customStyle="1" w:styleId="WW8Num8z2">
    <w:name w:val="WW8Num8z2"/>
    <w:rPr>
      <w:rFonts w:ascii="Calibri" w:hAnsi="Calibri" w:cs="Calibri"/>
      <w:lang w:val="pl-PL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Times New Roman" w:hAnsi="Symbol" w:cs="Arial" w:hint="default"/>
    </w:rPr>
  </w:style>
  <w:style w:type="character" w:customStyle="1" w:styleId="WW8Num9z1">
    <w:name w:val="WW8Num9z1"/>
    <w:rPr>
      <w:rFonts w:ascii="Calibri" w:hAnsi="Calibri" w:cs="Calibri" w:hint="default"/>
      <w:b w:val="0"/>
      <w:bCs/>
      <w:color w:val="000000"/>
      <w:spacing w:val="-1"/>
      <w:w w:val="90"/>
      <w:sz w:val="22"/>
      <w:szCs w:val="22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  <w:b w:val="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18z0">
    <w:name w:val="WW8Num18z0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hAnsi="Calibri" w:cs="Calibri" w:hint="default"/>
      <w:b/>
      <w:color w:val="000000"/>
      <w:spacing w:val="-1"/>
      <w:w w:val="90"/>
      <w:sz w:val="22"/>
      <w:szCs w:val="22"/>
    </w:rPr>
  </w:style>
  <w:style w:type="character" w:customStyle="1" w:styleId="WW8Num21z1">
    <w:name w:val="WW8Num21z1"/>
    <w:rPr>
      <w:rFonts w:cs="Calibri" w:hint="default"/>
    </w:rPr>
  </w:style>
  <w:style w:type="character" w:customStyle="1" w:styleId="WW8Num21z3">
    <w:name w:val="WW8Num21z3"/>
    <w:rPr>
      <w:rFonts w:hint="default"/>
    </w:rPr>
  </w:style>
  <w:style w:type="character" w:customStyle="1" w:styleId="WW8Num22z0">
    <w:name w:val="WW8Num22z0"/>
    <w:rPr>
      <w:rFonts w:hint="default"/>
      <w:b w:val="0"/>
      <w:b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b/>
      <w:bCs/>
      <w:color w:val="auto"/>
      <w:sz w:val="26"/>
      <w:szCs w:val="26"/>
    </w:rPr>
  </w:style>
  <w:style w:type="character" w:customStyle="1" w:styleId="WW8Num28z3">
    <w:name w:val="WW8Num28z3"/>
    <w:rPr>
      <w:color w:val="000000"/>
      <w:spacing w:val="-1"/>
      <w:w w:val="90"/>
      <w:sz w:val="22"/>
      <w:szCs w:val="22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 w:val="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rFonts w:hint="default"/>
    </w:rPr>
  </w:style>
  <w:style w:type="character" w:customStyle="1" w:styleId="WW8Num3z3">
    <w:name w:val="WW8Num3z3"/>
    <w:rPr>
      <w:rFonts w:ascii="Calibri" w:hAnsi="Calibri" w:cs="Calibri"/>
      <w:color w:val="000000"/>
      <w:spacing w:val="-1"/>
      <w:w w:val="90"/>
      <w:sz w:val="22"/>
      <w:szCs w:val="22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3z1">
    <w:name w:val="WW8Num13z1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6z1">
    <w:name w:val="WW8Num26z1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1z1">
    <w:name w:val="WW8Num31z1"/>
    <w:rPr>
      <w:rFonts w:ascii="Calibri" w:hAnsi="Calibri" w:cs="Calibri"/>
      <w:color w:val="000000"/>
      <w:spacing w:val="-1"/>
      <w:w w:val="90"/>
      <w:sz w:val="22"/>
      <w:szCs w:val="22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Arial" w:eastAsia="Times New Roman" w:hAnsi="Arial" w:cs="Arial"/>
      <w:sz w:val="20"/>
      <w:szCs w:val="20"/>
    </w:rPr>
  </w:style>
  <w:style w:type="character" w:customStyle="1" w:styleId="StopkaZnak">
    <w:name w:val="Stopka Znak"/>
    <w:rPr>
      <w:rFonts w:ascii="Arial" w:eastAsia="Times New Roman" w:hAnsi="Arial" w:cs="Arial"/>
      <w:sz w:val="20"/>
      <w:szCs w:val="20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Nagwek1Znak">
    <w:name w:val="Nagłówek 1 Znak"/>
    <w:rPr>
      <w:rFonts w:ascii="Arial" w:eastAsia="Times New Roman" w:hAnsi="Arial" w:cs="Arial"/>
      <w:b/>
      <w:bCs/>
      <w:caps/>
      <w:kern w:val="2"/>
      <w:sz w:val="22"/>
      <w:szCs w:val="22"/>
      <w:lang w:val="x-none"/>
    </w:rPr>
  </w:style>
  <w:style w:type="character" w:customStyle="1" w:styleId="Nagwek2Znak">
    <w:name w:val="Nagłówek 2 Znak"/>
    <w:rPr>
      <w:rFonts w:ascii="Arial" w:eastAsia="Times New Roman" w:hAnsi="Arial" w:cs="Arial"/>
      <w:bCs/>
      <w:iCs/>
      <w:lang w:val="x-none"/>
    </w:rPr>
  </w:style>
  <w:style w:type="character" w:customStyle="1" w:styleId="Nagwek3Znak">
    <w:name w:val="Nagłówek 3 Znak"/>
    <w:rPr>
      <w:rFonts w:ascii="Arial" w:eastAsia="Times New Roman" w:hAnsi="Arial" w:cs="Arial"/>
      <w:bCs/>
      <w:sz w:val="22"/>
      <w:szCs w:val="22"/>
      <w:lang w:val="x-none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Cs/>
      <w:sz w:val="24"/>
      <w:szCs w:val="24"/>
      <w:lang w:val="x-none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  <w:lang w:val="x-non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Tekstpodstawowy3Znak">
    <w:name w:val="Tekst podstawowy 3 Znak"/>
    <w:rPr>
      <w:rFonts w:ascii="Arial" w:eastAsia="Times New Roman" w:hAnsi="Arial" w:cs="Arial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uiPriority w:val="99"/>
    <w:rPr>
      <w:rFonts w:ascii="Arial" w:hAnsi="Arial" w:cs="Arial"/>
    </w:rPr>
  </w:style>
  <w:style w:type="character" w:customStyle="1" w:styleId="TematkomentarzaZnak">
    <w:name w:val="Temat komentarza Znak"/>
    <w:rPr>
      <w:rFonts w:ascii="Arial" w:hAnsi="Arial" w:cs="Arial"/>
      <w:b/>
      <w:b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widowControl/>
      <w:autoSpaceDE/>
      <w:spacing w:after="120"/>
    </w:pPr>
    <w:rPr>
      <w:rFonts w:ascii="Times New Roman" w:hAnsi="Times New Roman" w:cs="Times New Roman"/>
      <w:sz w:val="24"/>
      <w:szCs w:val="24"/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4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Cs w:val="24"/>
    </w:rPr>
  </w:style>
  <w:style w:type="paragraph" w:styleId="Akapitzlist">
    <w:name w:val="List Paragraph"/>
    <w:aliases w:val="Numerowanie,List Paragraph,Akapit z listą BS,Kolorowa lista — akcent 11,Lista - wielopoziomowa,sw tekst,L1,normalny,A_wyliczenie,K-P_odwolanie,Akapit z listą5,maz_wyliczenie,opis dzialania,Signature,Punkt 1.1,Wykres,Obiekt,CW_Lista"/>
    <w:basedOn w:val="Normalny"/>
    <w:link w:val="AkapitzlistZnak"/>
    <w:uiPriority w:val="34"/>
    <w:qFormat/>
    <w:pPr>
      <w:ind w:left="720"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pPr>
      <w:widowControl/>
      <w:autoSpaceDE/>
      <w:spacing w:before="60" w:after="60"/>
      <w:ind w:left="851" w:hanging="295"/>
      <w:jc w:val="both"/>
    </w:pPr>
    <w:rPr>
      <w:rFonts w:ascii="Times New Roman" w:hAnsi="Times New Roman" w:cs="Times New Roman"/>
      <w:sz w:val="24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Arial Unicode MS" w:cs="Tahoma"/>
      <w:color w:val="000000"/>
      <w:kern w:val="2"/>
      <w:sz w:val="24"/>
      <w:szCs w:val="24"/>
      <w:lang w:val="en-US" w:eastAsia="zh-CN" w:bidi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Listownik">
    <w:name w:val="Listownik"/>
    <w:basedOn w:val="Normalny"/>
    <w:rPr>
      <w:sz w:val="22"/>
    </w:rPr>
  </w:style>
  <w:style w:type="paragraph" w:styleId="Poprawka">
    <w:name w:val="Revision"/>
    <w:pPr>
      <w:suppressAutoHyphens/>
    </w:pPr>
    <w:rPr>
      <w:rFonts w:ascii="Arial" w:hAnsi="Arial" w:cs="Arial"/>
      <w:lang w:eastAsia="zh-CN"/>
    </w:rPr>
  </w:style>
  <w:style w:type="paragraph" w:customStyle="1" w:styleId="Tekstkomentarza1">
    <w:name w:val="Tekst komentarza1"/>
    <w:basedOn w:val="Normalny"/>
    <w:rPr>
      <w:rFonts w:cs="Times New Roman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601"/>
  </w:style>
  <w:style w:type="character" w:customStyle="1" w:styleId="TekstprzypisukocowegoZnak">
    <w:name w:val="Tekst przypisu końcowego Znak"/>
    <w:link w:val="Tekstprzypisukocowego"/>
    <w:uiPriority w:val="99"/>
    <w:semiHidden/>
    <w:rsid w:val="007D3601"/>
    <w:rPr>
      <w:rFonts w:ascii="Arial" w:hAnsi="Arial" w:cs="Arial"/>
      <w:lang w:eastAsia="zh-CN"/>
    </w:rPr>
  </w:style>
  <w:style w:type="character" w:styleId="Odwoanieprzypisukocowego">
    <w:name w:val="endnote reference"/>
    <w:uiPriority w:val="99"/>
    <w:semiHidden/>
    <w:unhideWhenUsed/>
    <w:rsid w:val="007D3601"/>
    <w:rPr>
      <w:vertAlign w:val="superscript"/>
    </w:rPr>
  </w:style>
  <w:style w:type="paragraph" w:styleId="NormalnyWeb">
    <w:name w:val="Normal (Web)"/>
    <w:basedOn w:val="Normalny"/>
    <w:unhideWhenUsed/>
    <w:rsid w:val="00AB14AB"/>
    <w:rPr>
      <w:rFonts w:ascii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rsid w:val="009C41FB"/>
    <w:pPr>
      <w:widowControl/>
      <w:suppressAutoHyphens w:val="0"/>
      <w:autoSpaceDE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Lista - wielopoziomowa Znak,sw tekst Znak,L1 Znak,normalny Znak,A_wyliczenie Znak,K-P_odwolanie Znak,Akapit z listą5 Znak,maz_wyliczenie Znak"/>
    <w:link w:val="Akapitzlist"/>
    <w:uiPriority w:val="34"/>
    <w:qFormat/>
    <w:rsid w:val="009C41FB"/>
    <w:rPr>
      <w:rFonts w:ascii="Arial" w:hAnsi="Arial" w:cs="Arial"/>
      <w:lang w:eastAsia="zh-CN"/>
    </w:rPr>
  </w:style>
  <w:style w:type="character" w:customStyle="1" w:styleId="apple-converted-space">
    <w:name w:val="apple-converted-space"/>
    <w:rsid w:val="009C41FB"/>
  </w:style>
  <w:style w:type="character" w:styleId="Odwoaniedokomentarza">
    <w:name w:val="annotation reference"/>
    <w:uiPriority w:val="99"/>
    <w:semiHidden/>
    <w:unhideWhenUsed/>
    <w:rsid w:val="00C81A3E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C81A3E"/>
  </w:style>
  <w:style w:type="character" w:customStyle="1" w:styleId="TekstkomentarzaZnak1">
    <w:name w:val="Tekst komentarza Znak1"/>
    <w:link w:val="Tekstkomentarza"/>
    <w:uiPriority w:val="99"/>
    <w:rsid w:val="00C81A3E"/>
    <w:rPr>
      <w:rFonts w:ascii="Arial" w:hAnsi="Arial" w:cs="Arial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038CA"/>
    <w:rPr>
      <w:color w:val="605E5C"/>
      <w:shd w:val="clear" w:color="auto" w:fill="E1DFDD"/>
    </w:rPr>
  </w:style>
  <w:style w:type="numbering" w:customStyle="1" w:styleId="Zaimportowanystyl5">
    <w:name w:val="Zaimportowany styl 5"/>
    <w:rsid w:val="00D12E4A"/>
    <w:pPr>
      <w:numPr>
        <w:numId w:val="9"/>
      </w:numPr>
    </w:pPr>
  </w:style>
  <w:style w:type="numbering" w:customStyle="1" w:styleId="Zaimportowanystyl12">
    <w:name w:val="Zaimportowany styl 12"/>
    <w:rsid w:val="00E3510E"/>
    <w:pPr>
      <w:numPr>
        <w:numId w:val="10"/>
      </w:numPr>
    </w:pPr>
  </w:style>
  <w:style w:type="numbering" w:customStyle="1" w:styleId="Zaimportowanystyl6">
    <w:name w:val="Zaimportowany styl 6"/>
    <w:rsid w:val="00E3510E"/>
    <w:pPr>
      <w:numPr>
        <w:numId w:val="12"/>
      </w:numPr>
    </w:pPr>
  </w:style>
  <w:style w:type="numbering" w:customStyle="1" w:styleId="Zaimportowanystyl7">
    <w:name w:val="Zaimportowany styl 7"/>
    <w:rsid w:val="00E3510E"/>
    <w:pPr>
      <w:numPr>
        <w:numId w:val="14"/>
      </w:numPr>
    </w:pPr>
  </w:style>
  <w:style w:type="numbering" w:customStyle="1" w:styleId="Zaimportowanystyl8">
    <w:name w:val="Zaimportowany styl 8"/>
    <w:rsid w:val="00E3510E"/>
    <w:pPr>
      <w:numPr>
        <w:numId w:val="16"/>
      </w:numPr>
    </w:pPr>
  </w:style>
  <w:style w:type="numbering" w:customStyle="1" w:styleId="Zaimportowanystyl9">
    <w:name w:val="Zaimportowany styl 9"/>
    <w:rsid w:val="00E3510E"/>
    <w:pPr>
      <w:numPr>
        <w:numId w:val="18"/>
      </w:numPr>
    </w:pPr>
  </w:style>
  <w:style w:type="numbering" w:customStyle="1" w:styleId="Zaimportowanystyl17">
    <w:name w:val="Zaimportowany styl 17"/>
    <w:rsid w:val="00436399"/>
    <w:pPr>
      <w:numPr>
        <w:numId w:val="21"/>
      </w:numPr>
    </w:pPr>
  </w:style>
  <w:style w:type="numbering" w:customStyle="1" w:styleId="Biecalista1">
    <w:name w:val="Bieżąca lista1"/>
    <w:uiPriority w:val="99"/>
    <w:rsid w:val="0019447B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cin@opak.com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1BE527B0D72A40AFB2D793BC3C4B3D" ma:contentTypeVersion="13" ma:contentTypeDescription="Utwórz nowy dokument." ma:contentTypeScope="" ma:versionID="bcaa4f26287fc2c00da6dd42b479257c">
  <xsd:schema xmlns:xsd="http://www.w3.org/2001/XMLSchema" xmlns:xs="http://www.w3.org/2001/XMLSchema" xmlns:p="http://schemas.microsoft.com/office/2006/metadata/properties" xmlns:ns2="dedbc2e7-2e86-41e8-90f9-f48a5abfc1ef" xmlns:ns3="e0669837-1b0a-4bda-bb99-be40352a229c" targetNamespace="http://schemas.microsoft.com/office/2006/metadata/properties" ma:root="true" ma:fieldsID="9370368e90580988ca4be34a388064ee" ns2:_="" ns3:_="">
    <xsd:import namespace="dedbc2e7-2e86-41e8-90f9-f48a5abfc1ef"/>
    <xsd:import namespace="e0669837-1b0a-4bda-bb99-be40352a2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bc2e7-2e86-41e8-90f9-f48a5abfc1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2081eeb-a2c9-41c1-ae17-e90a50a5d6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69837-1b0a-4bda-bb99-be40352a22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96e8698-10da-44eb-aa14-9075e864c032}" ma:internalName="TaxCatchAll" ma:showField="CatchAllData" ma:web="e0669837-1b0a-4bda-bb99-be40352a22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dbc2e7-2e86-41e8-90f9-f48a5abfc1ef">
      <Terms xmlns="http://schemas.microsoft.com/office/infopath/2007/PartnerControls"/>
    </lcf76f155ced4ddcb4097134ff3c332f>
    <TaxCatchAll xmlns="e0669837-1b0a-4bda-bb99-be40352a229c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0166DD-4541-4DF3-BE6A-76DA05AD08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78A8D0-F523-4DF1-BEEF-08AEE6A8E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dbc2e7-2e86-41e8-90f9-f48a5abfc1ef"/>
    <ds:schemaRef ds:uri="e0669837-1b0a-4bda-bb99-be40352a22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0AA30-A896-46B4-BED4-0CC690309E82}">
  <ds:schemaRefs>
    <ds:schemaRef ds:uri="http://schemas.microsoft.com/office/2006/metadata/properties"/>
    <ds:schemaRef ds:uri="http://schemas.microsoft.com/office/infopath/2007/PartnerControls"/>
    <ds:schemaRef ds:uri="dedbc2e7-2e86-41e8-90f9-f48a5abfc1ef"/>
    <ds:schemaRef ds:uri="e0669837-1b0a-4bda-bb99-be40352a229c"/>
  </ds:schemaRefs>
</ds:datastoreItem>
</file>

<file path=customXml/itemProps4.xml><?xml version="1.0" encoding="utf-8"?>
<ds:datastoreItem xmlns:ds="http://schemas.openxmlformats.org/officeDocument/2006/customXml" ds:itemID="{6F4B62FC-61FD-4A5C-9129-E0645A098F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5153</Words>
  <Characters>30922</Characters>
  <Application>Microsoft Office Word</Application>
  <DocSecurity>0</DocSecurity>
  <Lines>257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36003</CharactersWithSpaces>
  <SharedDoc>false</SharedDoc>
  <HLinks>
    <vt:vector size="6" baseType="variant">
      <vt:variant>
        <vt:i4>3211335</vt:i4>
      </vt:variant>
      <vt:variant>
        <vt:i4>0</vt:i4>
      </vt:variant>
      <vt:variant>
        <vt:i4>0</vt:i4>
      </vt:variant>
      <vt:variant>
        <vt:i4>5</vt:i4>
      </vt:variant>
      <vt:variant>
        <vt:lpwstr>mailto:marcin@opak.com.pl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EGC</dc:creator>
  <cp:keywords/>
  <dc:description/>
  <cp:lastModifiedBy>Grażyna Pączka</cp:lastModifiedBy>
  <cp:revision>16</cp:revision>
  <cp:lastPrinted>2025-11-20T12:05:00Z</cp:lastPrinted>
  <dcterms:created xsi:type="dcterms:W3CDTF">2026-04-23T14:45:00Z</dcterms:created>
  <dcterms:modified xsi:type="dcterms:W3CDTF">2026-04-24T15:28:00Z</dcterms:modified>
</cp:coreProperties>
</file>